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244A2A" w:rsidTr="007B4F75">
        <w:tc>
          <w:tcPr>
            <w:tcW w:w="7799" w:type="dxa"/>
            <w:shd w:val="clear" w:color="auto" w:fill="auto"/>
          </w:tcPr>
          <w:p w:rsidR="00530291" w:rsidRPr="00244A2A" w:rsidRDefault="00530291" w:rsidP="00244A2A">
            <w:pPr>
              <w:spacing w:after="0" w:line="240" w:lineRule="auto"/>
              <w:rPr>
                <w:rFonts w:ascii="Times New Roman" w:hAnsi="Times New Roman" w:cs="Times New Roman"/>
                <w:sz w:val="16"/>
                <w:szCs w:val="16"/>
                <w:lang w:val="en-US"/>
              </w:rPr>
            </w:pPr>
            <w:r w:rsidRPr="00244A2A">
              <w:rPr>
                <w:rFonts w:ascii="Times New Roman" w:hAnsi="Times New Roman" w:cs="Times New Roman"/>
                <w:sz w:val="16"/>
                <w:szCs w:val="16"/>
              </w:rPr>
              <w:t>eJournal Ilmu Hubun</w:t>
            </w:r>
            <w:r w:rsidR="00752712" w:rsidRPr="00244A2A">
              <w:rPr>
                <w:rFonts w:ascii="Times New Roman" w:hAnsi="Times New Roman" w:cs="Times New Roman"/>
                <w:sz w:val="16"/>
                <w:szCs w:val="16"/>
              </w:rPr>
              <w:t>gan Internasional,  201</w:t>
            </w:r>
            <w:r w:rsidR="007A2C63" w:rsidRPr="00244A2A">
              <w:rPr>
                <w:rFonts w:ascii="Times New Roman" w:hAnsi="Times New Roman" w:cs="Times New Roman"/>
                <w:sz w:val="16"/>
                <w:szCs w:val="16"/>
                <w:lang w:val="en-US"/>
              </w:rPr>
              <w:t>8</w:t>
            </w:r>
            <w:r w:rsidR="00752712" w:rsidRPr="00244A2A">
              <w:rPr>
                <w:rFonts w:ascii="Times New Roman" w:hAnsi="Times New Roman" w:cs="Times New Roman"/>
                <w:sz w:val="16"/>
                <w:szCs w:val="16"/>
              </w:rPr>
              <w:t xml:space="preserve">, </w:t>
            </w:r>
            <w:r w:rsidR="007A2C63" w:rsidRPr="00244A2A">
              <w:rPr>
                <w:rFonts w:ascii="Times New Roman" w:hAnsi="Times New Roman" w:cs="Times New Roman"/>
                <w:sz w:val="16"/>
                <w:szCs w:val="16"/>
                <w:lang w:val="en-US"/>
              </w:rPr>
              <w:t>6</w:t>
            </w:r>
            <w:r w:rsidR="00003A8A" w:rsidRPr="00244A2A">
              <w:rPr>
                <w:rFonts w:ascii="Times New Roman" w:hAnsi="Times New Roman" w:cs="Times New Roman"/>
                <w:sz w:val="16"/>
                <w:szCs w:val="16"/>
                <w:lang w:val="en-US"/>
              </w:rPr>
              <w:t xml:space="preserve"> </w:t>
            </w:r>
            <w:r w:rsidR="00752712" w:rsidRPr="00244A2A">
              <w:rPr>
                <w:rFonts w:ascii="Times New Roman" w:hAnsi="Times New Roman" w:cs="Times New Roman"/>
                <w:sz w:val="16"/>
                <w:szCs w:val="16"/>
              </w:rPr>
              <w:t>(</w:t>
            </w:r>
            <w:r w:rsidR="00565174" w:rsidRPr="00244A2A">
              <w:rPr>
                <w:rFonts w:ascii="Times New Roman" w:hAnsi="Times New Roman" w:cs="Times New Roman"/>
                <w:sz w:val="16"/>
                <w:szCs w:val="16"/>
                <w:lang w:val="en-US"/>
              </w:rPr>
              <w:t>2</w:t>
            </w:r>
            <w:r w:rsidR="00752712" w:rsidRPr="00244A2A">
              <w:rPr>
                <w:rFonts w:ascii="Times New Roman" w:hAnsi="Times New Roman" w:cs="Times New Roman"/>
                <w:sz w:val="16"/>
                <w:szCs w:val="16"/>
              </w:rPr>
              <w:t xml:space="preserve">) </w:t>
            </w:r>
            <w:r w:rsidR="00716CDC" w:rsidRPr="00244A2A">
              <w:rPr>
                <w:rFonts w:ascii="Times New Roman" w:hAnsi="Times New Roman" w:cs="Times New Roman"/>
                <w:sz w:val="16"/>
                <w:szCs w:val="16"/>
                <w:lang w:val="en-US"/>
              </w:rPr>
              <w:t>8</w:t>
            </w:r>
            <w:r w:rsidR="003C671B">
              <w:rPr>
                <w:rFonts w:ascii="Times New Roman" w:hAnsi="Times New Roman" w:cs="Times New Roman"/>
                <w:sz w:val="16"/>
                <w:szCs w:val="16"/>
                <w:lang w:val="en-US"/>
              </w:rPr>
              <w:t>53</w:t>
            </w:r>
            <w:r w:rsidR="00806C9C" w:rsidRPr="00244A2A">
              <w:rPr>
                <w:rFonts w:ascii="Times New Roman" w:hAnsi="Times New Roman" w:cs="Times New Roman"/>
                <w:sz w:val="16"/>
                <w:szCs w:val="16"/>
                <w:lang w:val="en-US"/>
              </w:rPr>
              <w:t>-</w:t>
            </w:r>
            <w:r w:rsidR="00716CDC" w:rsidRPr="00244A2A">
              <w:rPr>
                <w:rFonts w:ascii="Times New Roman" w:hAnsi="Times New Roman" w:cs="Times New Roman"/>
                <w:sz w:val="16"/>
                <w:szCs w:val="16"/>
                <w:lang w:val="en-US"/>
              </w:rPr>
              <w:t>8</w:t>
            </w:r>
            <w:r w:rsidR="003C671B">
              <w:rPr>
                <w:rFonts w:ascii="Times New Roman" w:hAnsi="Times New Roman" w:cs="Times New Roman"/>
                <w:sz w:val="16"/>
                <w:szCs w:val="16"/>
                <w:lang w:val="en-US"/>
              </w:rPr>
              <w:t>68</w:t>
            </w:r>
          </w:p>
          <w:p w:rsidR="00530291" w:rsidRPr="00244A2A" w:rsidRDefault="007B4F75" w:rsidP="00244A2A">
            <w:pPr>
              <w:spacing w:after="0" w:line="240" w:lineRule="auto"/>
              <w:rPr>
                <w:rFonts w:ascii="Times New Roman" w:hAnsi="Times New Roman" w:cs="Times New Roman"/>
                <w:sz w:val="16"/>
                <w:szCs w:val="16"/>
                <w:lang w:val="en-US"/>
              </w:rPr>
            </w:pPr>
            <w:r w:rsidRPr="00244A2A">
              <w:rPr>
                <w:rFonts w:ascii="Times New Roman" w:hAnsi="Times New Roman" w:cs="Times New Roman"/>
                <w:sz w:val="16"/>
                <w:szCs w:val="16"/>
              </w:rPr>
              <w:t>ISSN</w:t>
            </w:r>
            <w:r w:rsidRPr="00244A2A">
              <w:rPr>
                <w:rFonts w:ascii="Times New Roman" w:hAnsi="Times New Roman" w:cs="Times New Roman"/>
                <w:sz w:val="16"/>
                <w:szCs w:val="16"/>
                <w:lang w:val="en-US"/>
              </w:rPr>
              <w:t xml:space="preserve"> </w:t>
            </w:r>
            <w:r w:rsidR="00530291" w:rsidRPr="00244A2A">
              <w:rPr>
                <w:rFonts w:ascii="Times New Roman" w:hAnsi="Times New Roman" w:cs="Times New Roman"/>
                <w:sz w:val="16"/>
                <w:szCs w:val="16"/>
              </w:rPr>
              <w:t>2477-2623 (online), ISSN 2477-2615 (print), ejournal.hi.fisip-unmul.ac.id</w:t>
            </w:r>
            <w:r w:rsidR="00530291" w:rsidRPr="00244A2A">
              <w:rPr>
                <w:rFonts w:ascii="Times New Roman" w:hAnsi="Times New Roman" w:cs="Times New Roman"/>
                <w:sz w:val="16"/>
                <w:szCs w:val="16"/>
              </w:rPr>
              <w:br/>
              <w:t>© Copyright  201</w:t>
            </w:r>
            <w:r w:rsidR="00676DE7" w:rsidRPr="00244A2A">
              <w:rPr>
                <w:rFonts w:ascii="Times New Roman" w:hAnsi="Times New Roman" w:cs="Times New Roman"/>
                <w:sz w:val="16"/>
                <w:szCs w:val="16"/>
                <w:lang w:val="en-US"/>
              </w:rPr>
              <w:t>6</w:t>
            </w:r>
          </w:p>
        </w:tc>
      </w:tr>
    </w:tbl>
    <w:p w:rsidR="00530291" w:rsidRPr="00244A2A" w:rsidRDefault="00530291" w:rsidP="00244A2A">
      <w:pPr>
        <w:pStyle w:val="FootnoteText"/>
        <w:jc w:val="both"/>
        <w:rPr>
          <w:rFonts w:ascii="Times New Roman" w:hAnsi="Times New Roman" w:cs="Times New Roman"/>
          <w:sz w:val="23"/>
          <w:szCs w:val="23"/>
          <w:lang w:val="en-US"/>
        </w:rPr>
      </w:pPr>
    </w:p>
    <w:p w:rsidR="00FA2ABB" w:rsidRPr="00244A2A" w:rsidRDefault="00C52C32" w:rsidP="00244A2A">
      <w:pPr>
        <w:tabs>
          <w:tab w:val="left" w:pos="1731"/>
        </w:tabs>
        <w:spacing w:after="0" w:line="240" w:lineRule="auto"/>
        <w:jc w:val="both"/>
        <w:rPr>
          <w:rFonts w:ascii="Times New Roman" w:hAnsi="Times New Roman" w:cs="Times New Roman"/>
          <w:b/>
          <w:sz w:val="23"/>
          <w:szCs w:val="23"/>
        </w:rPr>
      </w:pPr>
      <w:r w:rsidRPr="00244A2A">
        <w:rPr>
          <w:rFonts w:ascii="Times New Roman" w:hAnsi="Times New Roman" w:cs="Times New Roman"/>
          <w:b/>
          <w:sz w:val="23"/>
          <w:szCs w:val="23"/>
        </w:rPr>
        <w:tab/>
      </w:r>
    </w:p>
    <w:p w:rsidR="008B1F86" w:rsidRPr="00244A2A" w:rsidRDefault="008B1F86" w:rsidP="00244A2A">
      <w:pPr>
        <w:spacing w:after="0" w:line="240" w:lineRule="auto"/>
        <w:ind w:left="-187" w:right="-243"/>
        <w:jc w:val="center"/>
        <w:rPr>
          <w:rFonts w:ascii="Times New Roman" w:hAnsi="Times New Roman" w:cs="Times New Roman"/>
          <w:b/>
          <w:sz w:val="28"/>
        </w:rPr>
      </w:pPr>
      <w:r w:rsidRPr="00244A2A">
        <w:rPr>
          <w:rFonts w:ascii="Times New Roman" w:hAnsi="Times New Roman" w:cs="Times New Roman"/>
          <w:b/>
          <w:sz w:val="28"/>
        </w:rPr>
        <w:t>DINAMIKA PERDAGANGAN BILATERAL INDONESIA-JEPANG SELAMA IMPLEMENTASI IJEPA</w:t>
      </w:r>
    </w:p>
    <w:p w:rsidR="003C3AAF" w:rsidRPr="00244A2A" w:rsidRDefault="003C3AAF" w:rsidP="00244A2A">
      <w:pPr>
        <w:spacing w:after="0" w:line="240" w:lineRule="auto"/>
        <w:jc w:val="center"/>
        <w:rPr>
          <w:rFonts w:ascii="Times New Roman" w:hAnsi="Times New Roman" w:cs="Times New Roman"/>
          <w:b/>
          <w:bCs/>
          <w:sz w:val="23"/>
          <w:szCs w:val="23"/>
          <w:lang w:val="en-US"/>
        </w:rPr>
      </w:pPr>
    </w:p>
    <w:p w:rsidR="008B1F86" w:rsidRPr="00244A2A" w:rsidRDefault="008B1F86" w:rsidP="00244A2A">
      <w:pPr>
        <w:pStyle w:val="NoSpacing1"/>
        <w:spacing w:after="0" w:line="240" w:lineRule="auto"/>
        <w:jc w:val="center"/>
        <w:rPr>
          <w:rFonts w:ascii="Times New Roman" w:hAnsi="Times New Roman"/>
          <w:b/>
          <w:sz w:val="24"/>
          <w:szCs w:val="24"/>
        </w:rPr>
      </w:pPr>
      <w:r w:rsidRPr="00244A2A">
        <w:rPr>
          <w:rFonts w:ascii="Times New Roman" w:hAnsi="Times New Roman"/>
          <w:b/>
          <w:sz w:val="24"/>
          <w:szCs w:val="24"/>
          <w:lang w:val="id-ID"/>
        </w:rPr>
        <w:t>N</w:t>
      </w:r>
      <w:r w:rsidRPr="00244A2A">
        <w:rPr>
          <w:rFonts w:ascii="Times New Roman" w:hAnsi="Times New Roman"/>
          <w:b/>
          <w:sz w:val="24"/>
          <w:szCs w:val="24"/>
        </w:rPr>
        <w:t>anda</w:t>
      </w:r>
      <w:r w:rsidRPr="00244A2A">
        <w:rPr>
          <w:rFonts w:ascii="Times New Roman" w:hAnsi="Times New Roman"/>
          <w:b/>
          <w:sz w:val="24"/>
          <w:szCs w:val="24"/>
          <w:lang w:val="id-ID"/>
        </w:rPr>
        <w:t xml:space="preserve"> M</w:t>
      </w:r>
      <w:r w:rsidRPr="00244A2A">
        <w:rPr>
          <w:rFonts w:ascii="Times New Roman" w:hAnsi="Times New Roman"/>
          <w:b/>
          <w:sz w:val="24"/>
          <w:szCs w:val="24"/>
        </w:rPr>
        <w:t>ustika</w:t>
      </w:r>
      <w:r w:rsidRPr="00244A2A">
        <w:rPr>
          <w:rFonts w:ascii="Times New Roman" w:hAnsi="Times New Roman"/>
          <w:b/>
          <w:sz w:val="24"/>
          <w:szCs w:val="24"/>
          <w:lang w:val="id-ID"/>
        </w:rPr>
        <w:t xml:space="preserve"> P</w:t>
      </w:r>
      <w:r w:rsidRPr="00244A2A">
        <w:rPr>
          <w:rFonts w:ascii="Times New Roman" w:hAnsi="Times New Roman"/>
          <w:b/>
          <w:sz w:val="24"/>
          <w:szCs w:val="24"/>
        </w:rPr>
        <w:t>rameswari</w:t>
      </w:r>
      <w:r w:rsidRPr="00244A2A">
        <w:rPr>
          <w:rStyle w:val="FootnoteReference"/>
          <w:rFonts w:ascii="Times New Roman" w:hAnsi="Times New Roman"/>
          <w:b/>
          <w:sz w:val="24"/>
          <w:szCs w:val="24"/>
        </w:rPr>
        <w:footnoteReference w:id="2"/>
      </w:r>
    </w:p>
    <w:p w:rsidR="004E32A7" w:rsidRPr="00244A2A" w:rsidRDefault="002A7166" w:rsidP="00244A2A">
      <w:pPr>
        <w:spacing w:after="0" w:line="240" w:lineRule="auto"/>
        <w:jc w:val="center"/>
        <w:rPr>
          <w:rFonts w:ascii="Times New Roman" w:hAnsi="Times New Roman" w:cs="Times New Roman"/>
          <w:b/>
          <w:sz w:val="24"/>
          <w:szCs w:val="24"/>
        </w:rPr>
      </w:pPr>
      <w:r w:rsidRPr="00244A2A">
        <w:rPr>
          <w:rFonts w:ascii="Times New Roman" w:hAnsi="Times New Roman" w:cs="Times New Roman"/>
          <w:b/>
          <w:sz w:val="24"/>
          <w:szCs w:val="24"/>
        </w:rPr>
        <w:t xml:space="preserve">Nim. </w:t>
      </w:r>
      <w:r w:rsidR="004E32A7" w:rsidRPr="00244A2A">
        <w:rPr>
          <w:rFonts w:ascii="Times New Roman" w:hAnsi="Times New Roman" w:cs="Times New Roman"/>
          <w:b/>
          <w:sz w:val="24"/>
          <w:szCs w:val="24"/>
        </w:rPr>
        <w:t>11020451</w:t>
      </w:r>
      <w:r w:rsidR="00971968">
        <w:rPr>
          <w:rFonts w:ascii="Times New Roman" w:hAnsi="Times New Roman" w:cs="Times New Roman"/>
          <w:b/>
          <w:sz w:val="24"/>
          <w:szCs w:val="24"/>
          <w:lang w:val="en-US"/>
        </w:rPr>
        <w:t>4</w:t>
      </w:r>
      <w:r w:rsidR="004E32A7" w:rsidRPr="00244A2A">
        <w:rPr>
          <w:rFonts w:ascii="Times New Roman" w:hAnsi="Times New Roman" w:cs="Times New Roman"/>
          <w:b/>
          <w:sz w:val="24"/>
          <w:szCs w:val="24"/>
        </w:rPr>
        <w:t>8</w:t>
      </w:r>
    </w:p>
    <w:p w:rsidR="00D40071" w:rsidRPr="00244A2A" w:rsidRDefault="00D40071" w:rsidP="00244A2A">
      <w:pPr>
        <w:spacing w:after="0" w:line="240" w:lineRule="auto"/>
        <w:jc w:val="center"/>
        <w:rPr>
          <w:rFonts w:ascii="Times New Roman" w:hAnsi="Times New Roman" w:cs="Times New Roman"/>
          <w:b/>
          <w:sz w:val="23"/>
          <w:szCs w:val="23"/>
        </w:rPr>
      </w:pPr>
    </w:p>
    <w:p w:rsidR="004D3533" w:rsidRPr="00244A2A" w:rsidRDefault="004D3533" w:rsidP="00244A2A">
      <w:pPr>
        <w:spacing w:after="0" w:line="240" w:lineRule="auto"/>
        <w:jc w:val="center"/>
        <w:rPr>
          <w:rFonts w:ascii="Times New Roman" w:hAnsi="Times New Roman" w:cs="Times New Roman"/>
          <w:b/>
          <w:sz w:val="23"/>
          <w:szCs w:val="23"/>
        </w:rPr>
      </w:pPr>
    </w:p>
    <w:p w:rsidR="008B6D1E" w:rsidRPr="00244A2A" w:rsidRDefault="00136092" w:rsidP="00244A2A">
      <w:pPr>
        <w:spacing w:after="0" w:line="240" w:lineRule="auto"/>
        <w:jc w:val="center"/>
        <w:rPr>
          <w:rFonts w:ascii="Times New Roman" w:hAnsi="Times New Roman" w:cs="Times New Roman"/>
          <w:b/>
          <w:i/>
          <w:sz w:val="23"/>
          <w:szCs w:val="23"/>
        </w:rPr>
      </w:pPr>
      <w:r w:rsidRPr="00244A2A">
        <w:rPr>
          <w:rFonts w:ascii="Times New Roman" w:hAnsi="Times New Roman" w:cs="Times New Roman"/>
          <w:b/>
          <w:i/>
          <w:sz w:val="23"/>
          <w:szCs w:val="23"/>
        </w:rPr>
        <w:t>Abstract</w:t>
      </w:r>
    </w:p>
    <w:p w:rsidR="004E32A7" w:rsidRPr="00244A2A" w:rsidRDefault="004E32A7" w:rsidP="00244A2A">
      <w:pPr>
        <w:spacing w:after="0" w:line="240" w:lineRule="auto"/>
        <w:jc w:val="both"/>
        <w:rPr>
          <w:rFonts w:ascii="Times New Roman" w:hAnsi="Times New Roman" w:cs="Times New Roman"/>
          <w:i/>
          <w:iCs/>
          <w:sz w:val="23"/>
          <w:szCs w:val="23"/>
          <w:lang w:eastAsia="id-ID"/>
        </w:rPr>
      </w:pPr>
      <w:r w:rsidRPr="00244A2A">
        <w:rPr>
          <w:rFonts w:ascii="Times New Roman" w:hAnsi="Times New Roman" w:cs="Times New Roman"/>
          <w:i/>
          <w:sz w:val="23"/>
          <w:szCs w:val="23"/>
        </w:rPr>
        <w:t xml:space="preserve">This study aims to provide an explaination for the implementation of waste management cooperation between Probolinggo and Helsingborg through the symbiocity concept in Probolinggo. This type of research </w:t>
      </w:r>
      <w:r w:rsidRPr="00244A2A">
        <w:rPr>
          <w:rFonts w:ascii="Times New Roman" w:hAnsi="Times New Roman" w:cs="Times New Roman"/>
          <w:i/>
          <w:iCs/>
          <w:sz w:val="23"/>
          <w:szCs w:val="23"/>
          <w:lang w:eastAsia="id-ID"/>
        </w:rPr>
        <w:t>is descriptive by using secondary data</w:t>
      </w:r>
      <w:r w:rsidRPr="00244A2A">
        <w:rPr>
          <w:rFonts w:ascii="Times New Roman" w:hAnsi="Times New Roman" w:cs="Times New Roman"/>
          <w:i/>
          <w:iCs/>
          <w:sz w:val="23"/>
          <w:szCs w:val="23"/>
        </w:rPr>
        <w:t>. D</w:t>
      </w:r>
      <w:r w:rsidRPr="00244A2A">
        <w:rPr>
          <w:rFonts w:ascii="Times New Roman" w:hAnsi="Times New Roman" w:cs="Times New Roman"/>
          <w:i/>
          <w:iCs/>
          <w:sz w:val="23"/>
          <w:szCs w:val="23"/>
          <w:lang w:eastAsia="id-ID"/>
        </w:rPr>
        <w:t>ata analysis technique used is qualitative analysis. Theory or concept used in this research is concept of cooperation and environmentalism theory. The result of the research shows that the cooperation of Probolinggo and Helsingborg in waste management was effective in symbiocity program activities in helping to improve the quality of Probolinggo environment as evidenced by the decrease of waste pollution in Probolinggo city environment, decreasing the amount of garbage entering the final processing and the creation of green river area. This cooperation can work well because of the involving stakeholders such as the insitutions of both cities, and community in handling their environment. In addition to affecting the environment, poverty reduction is one of the positive impacts of symbiocity programs.</w:t>
      </w:r>
    </w:p>
    <w:p w:rsidR="00AA1165" w:rsidRPr="00244A2A" w:rsidRDefault="00AA1165" w:rsidP="00244A2A">
      <w:pPr>
        <w:spacing w:after="0" w:line="240" w:lineRule="auto"/>
        <w:jc w:val="both"/>
        <w:rPr>
          <w:rFonts w:ascii="Times New Roman" w:hAnsi="Times New Roman" w:cs="Times New Roman"/>
          <w:b/>
          <w:i/>
          <w:sz w:val="23"/>
          <w:szCs w:val="23"/>
          <w:lang w:val="en-US"/>
        </w:rPr>
      </w:pPr>
    </w:p>
    <w:p w:rsidR="005D588A" w:rsidRPr="00244A2A" w:rsidRDefault="002A7166" w:rsidP="00244A2A">
      <w:pPr>
        <w:pStyle w:val="HTMLPreformatted"/>
        <w:jc w:val="both"/>
        <w:rPr>
          <w:rFonts w:ascii="Times New Roman" w:hAnsi="Times New Roman" w:cs="Times New Roman"/>
          <w:i/>
          <w:sz w:val="23"/>
          <w:szCs w:val="23"/>
        </w:rPr>
      </w:pPr>
      <w:r w:rsidRPr="00244A2A">
        <w:rPr>
          <w:rFonts w:ascii="Times New Roman" w:hAnsi="Times New Roman" w:cs="Times New Roman"/>
          <w:b/>
          <w:i/>
          <w:sz w:val="23"/>
          <w:szCs w:val="23"/>
        </w:rPr>
        <w:t xml:space="preserve">Keywords: </w:t>
      </w:r>
      <w:r w:rsidR="005D588A" w:rsidRPr="00244A2A">
        <w:rPr>
          <w:rFonts w:ascii="Times New Roman" w:hAnsi="Times New Roman" w:cs="Times New Roman"/>
          <w:i/>
          <w:sz w:val="23"/>
          <w:szCs w:val="23"/>
        </w:rPr>
        <w:t xml:space="preserve">: </w:t>
      </w:r>
      <w:r w:rsidR="004E32A7" w:rsidRPr="00244A2A">
        <w:rPr>
          <w:rFonts w:ascii="Times New Roman" w:hAnsi="Times New Roman" w:cs="Times New Roman"/>
          <w:i/>
          <w:sz w:val="23"/>
          <w:szCs w:val="23"/>
        </w:rPr>
        <w:t>Symbiocity, Green City, Probolinggo - Helsingborg</w:t>
      </w:r>
    </w:p>
    <w:p w:rsidR="00337352" w:rsidRDefault="00337352" w:rsidP="00244A2A">
      <w:pPr>
        <w:spacing w:after="0" w:line="240" w:lineRule="auto"/>
        <w:jc w:val="both"/>
        <w:rPr>
          <w:rFonts w:ascii="Times New Roman" w:hAnsi="Times New Roman" w:cs="Times New Roman"/>
          <w:i/>
          <w:sz w:val="23"/>
          <w:szCs w:val="23"/>
          <w:lang w:val="en-US"/>
        </w:rPr>
      </w:pPr>
    </w:p>
    <w:p w:rsidR="00657155" w:rsidRPr="00244A2A" w:rsidRDefault="00657155" w:rsidP="00244A2A">
      <w:pPr>
        <w:spacing w:after="0" w:line="240" w:lineRule="auto"/>
        <w:jc w:val="both"/>
        <w:rPr>
          <w:rFonts w:ascii="Times New Roman" w:hAnsi="Times New Roman" w:cs="Times New Roman"/>
          <w:i/>
          <w:sz w:val="23"/>
          <w:szCs w:val="23"/>
          <w:lang w:val="en-US"/>
        </w:rPr>
      </w:pPr>
    </w:p>
    <w:p w:rsidR="00A463B8" w:rsidRPr="00244A2A" w:rsidRDefault="00A463B8" w:rsidP="00244A2A">
      <w:pPr>
        <w:spacing w:after="0" w:line="240" w:lineRule="auto"/>
        <w:jc w:val="both"/>
        <w:rPr>
          <w:rFonts w:ascii="Times New Roman" w:hAnsi="Times New Roman" w:cs="Times New Roman"/>
          <w:b/>
          <w:sz w:val="23"/>
          <w:szCs w:val="23"/>
        </w:rPr>
      </w:pPr>
      <w:r w:rsidRPr="00244A2A">
        <w:rPr>
          <w:rFonts w:ascii="Times New Roman" w:hAnsi="Times New Roman" w:cs="Times New Roman"/>
          <w:b/>
          <w:sz w:val="23"/>
          <w:szCs w:val="23"/>
        </w:rPr>
        <w:t>Pendahuluan</w:t>
      </w: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Meningkatnya pertumbuhan jumlah penduduk telah memberikan dampak negatif terhadap lingkungan. Hal ini dapat terlihat pada bertambahnya jenis dan volume sampah yang semakin beragam. Sampah yang ditimbulkan berasal dari kegiatan atau aktivitas manusia yang menjadi sumber pencemaran lingkungan baik darat, udara, maupun perairan apabila tidak dikelola dengan benar. Permasalahan sampah yang begitu kompleks telah menjadi persoalan umum bagi setiap kota sehingga membutuhkan sebuah solusi untuk mengatasinya. Salah satu kota yang memiliki masalah tersebut adalah kota Probolinggo.</w:t>
      </w:r>
    </w:p>
    <w:p w:rsidR="004E32A7" w:rsidRPr="00244A2A" w:rsidRDefault="004E32A7" w:rsidP="00244A2A">
      <w:pPr>
        <w:spacing w:after="0" w:line="240" w:lineRule="auto"/>
        <w:jc w:val="both"/>
        <w:rPr>
          <w:rFonts w:ascii="Times New Roman" w:hAnsi="Times New Roman" w:cs="Times New Roman"/>
          <w:sz w:val="23"/>
          <w:szCs w:val="23"/>
        </w:rPr>
      </w:pPr>
    </w:p>
    <w:p w:rsidR="00657155" w:rsidRDefault="00657155" w:rsidP="00244A2A">
      <w:pPr>
        <w:spacing w:after="0" w:line="240" w:lineRule="auto"/>
        <w:jc w:val="both"/>
        <w:rPr>
          <w:rFonts w:ascii="Times New Roman" w:hAnsi="Times New Roman" w:cs="Times New Roman"/>
          <w:sz w:val="23"/>
          <w:szCs w:val="23"/>
          <w:lang w:val="en-US"/>
        </w:rPr>
      </w:pPr>
    </w:p>
    <w:p w:rsidR="00657155" w:rsidRDefault="00657155">
      <w:pPr>
        <w:rPr>
          <w:rFonts w:ascii="Times New Roman" w:hAnsi="Times New Roman" w:cs="Times New Roman"/>
          <w:sz w:val="23"/>
          <w:szCs w:val="23"/>
          <w:lang w:val="en-US"/>
        </w:rPr>
      </w:pPr>
      <w:r>
        <w:rPr>
          <w:rFonts w:ascii="Times New Roman" w:hAnsi="Times New Roman" w:cs="Times New Roman"/>
          <w:sz w:val="23"/>
          <w:szCs w:val="23"/>
          <w:lang w:val="en-US"/>
        </w:rPr>
        <w:br w:type="page"/>
      </w:r>
    </w:p>
    <w:p w:rsidR="00657155" w:rsidRDefault="00657155" w:rsidP="00244A2A">
      <w:pPr>
        <w:spacing w:after="0" w:line="240" w:lineRule="auto"/>
        <w:jc w:val="both"/>
        <w:rPr>
          <w:rFonts w:ascii="Times New Roman" w:hAnsi="Times New Roman" w:cs="Times New Roman"/>
          <w:sz w:val="23"/>
          <w:szCs w:val="23"/>
          <w:lang w:val="en-US"/>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Probolinggo merupakan sebuah kota di pantai utara Jawa Timur, yang memiliki lima kecamatan dengan pertumbuhan penduduk sebesar </w:t>
      </w:r>
      <w:r w:rsidRPr="00244A2A">
        <w:rPr>
          <w:rFonts w:ascii="Times New Roman" w:hAnsi="Times New Roman" w:cs="Times New Roman"/>
          <w:noProof/>
          <w:sz w:val="23"/>
          <w:szCs w:val="23"/>
        </w:rPr>
        <w:t xml:space="preserve">215.833 jiwa. Peningkatan pemukiman yang cukup merata ini telah memicu </w:t>
      </w:r>
      <w:r w:rsidRPr="00244A2A">
        <w:rPr>
          <w:rFonts w:ascii="Times New Roman" w:hAnsi="Times New Roman" w:cs="Times New Roman"/>
          <w:sz w:val="23"/>
          <w:szCs w:val="23"/>
        </w:rPr>
        <w:t>pembangunan di berbagai sektor sehingga timbulnya permasalahan sampah. Dalam sehari volume sampah yang dihasilkan kota Probolinggo mencapai 127 ton per hari atau 127.000 kg per hari</w:t>
      </w:r>
      <w:r w:rsidRPr="00244A2A">
        <w:rPr>
          <w:rFonts w:ascii="Times New Roman" w:hAnsi="Times New Roman" w:cs="Times New Roman"/>
          <w:sz w:val="23"/>
          <w:szCs w:val="23"/>
          <w:lang w:eastAsia="id-ID"/>
        </w:rPr>
        <w:t xml:space="preserve"> yang sebagian besar berasal dari </w:t>
      </w:r>
      <w:r w:rsidRPr="00244A2A">
        <w:rPr>
          <w:rFonts w:ascii="Times New Roman" w:hAnsi="Times New Roman" w:cs="Times New Roman"/>
          <w:sz w:val="23"/>
          <w:szCs w:val="23"/>
        </w:rPr>
        <w:t>kawasan permukiman, kawasan industri, pasar tradisional, kawasan perdagangan dan jasa, dan fasilitas kesehatan. Selama ini sistem pengelolaan sampah dilakukan dengan metode pengumpulan, pengangkutan dan dibuang ke tempat pemprosesan akhir (TPA) sampah. Dengan mengandalkan metode tersebut menyebabkan pengelolaan sampah sangat tergantung pada keberadaan TPA yang pada akhirnya akan mempercepat masa layanan atau manfaat dari TPA. Sedangkan lahan untuk pembuangan sampah di kota Probolinggo sangat terbatas mengingat sulitnya untuk mencari lahan baru.</w:t>
      </w:r>
    </w:p>
    <w:p w:rsidR="004E32A7" w:rsidRPr="00244A2A" w:rsidRDefault="004E32A7" w:rsidP="00244A2A">
      <w:pPr>
        <w:spacing w:after="0" w:line="240" w:lineRule="auto"/>
        <w:jc w:val="both"/>
        <w:rPr>
          <w:rFonts w:ascii="Times New Roman" w:hAnsi="Times New Roman" w:cs="Times New Roman"/>
          <w:sz w:val="23"/>
          <w:szCs w:val="23"/>
          <w:shd w:val="clear" w:color="auto" w:fill="FFFFFF"/>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shd w:val="clear" w:color="auto" w:fill="FFFFFF"/>
        </w:rPr>
        <w:t xml:space="preserve">Untuk memperbaiki kondisi tersebut, pemerintah kota Probolinggo, Indonesia melakukan kerjasama dengan pemerintah kota Helsingborg, Swedia melalui </w:t>
      </w:r>
      <w:r w:rsidRPr="00244A2A">
        <w:rPr>
          <w:rFonts w:ascii="Times New Roman" w:hAnsi="Times New Roman" w:cs="Times New Roman"/>
          <w:i/>
          <w:sz w:val="23"/>
          <w:szCs w:val="23"/>
          <w:shd w:val="clear" w:color="auto" w:fill="FFFFFF"/>
        </w:rPr>
        <w:t>symbiocity</w:t>
      </w:r>
      <w:r w:rsidRPr="00244A2A">
        <w:rPr>
          <w:rFonts w:ascii="Times New Roman" w:hAnsi="Times New Roman" w:cs="Times New Roman"/>
          <w:sz w:val="23"/>
          <w:szCs w:val="23"/>
          <w:shd w:val="clear" w:color="auto" w:fill="FFFFFF"/>
        </w:rPr>
        <w:t xml:space="preserve"> pada tahun 2012. </w:t>
      </w:r>
      <w:r w:rsidRPr="00244A2A">
        <w:rPr>
          <w:rFonts w:ascii="Times New Roman" w:hAnsi="Times New Roman" w:cs="Times New Roman"/>
          <w:i/>
          <w:sz w:val="23"/>
          <w:szCs w:val="23"/>
          <w:shd w:val="clear" w:color="auto" w:fill="FFFFFF"/>
        </w:rPr>
        <w:t>Symbiocity</w:t>
      </w:r>
      <w:r w:rsidRPr="00244A2A">
        <w:rPr>
          <w:rFonts w:ascii="Times New Roman" w:hAnsi="Times New Roman" w:cs="Times New Roman"/>
          <w:sz w:val="23"/>
          <w:szCs w:val="23"/>
          <w:shd w:val="clear" w:color="auto" w:fill="FFFFFF"/>
        </w:rPr>
        <w:t xml:space="preserve"> merupakan </w:t>
      </w:r>
      <w:r w:rsidRPr="00244A2A">
        <w:rPr>
          <w:rFonts w:ascii="Times New Roman" w:hAnsi="Times New Roman" w:cs="Times New Roman"/>
          <w:sz w:val="23"/>
          <w:szCs w:val="23"/>
        </w:rPr>
        <w:t>suatu pendekatan pembangunan perkotaan berkelanjutan (</w:t>
      </w:r>
      <w:r w:rsidRPr="00244A2A">
        <w:rPr>
          <w:rFonts w:ascii="Times New Roman" w:hAnsi="Times New Roman" w:cs="Times New Roman"/>
          <w:i/>
          <w:sz w:val="23"/>
          <w:szCs w:val="23"/>
        </w:rPr>
        <w:t>sustainable urban development)</w:t>
      </w:r>
      <w:r w:rsidRPr="00244A2A">
        <w:rPr>
          <w:rFonts w:ascii="Times New Roman" w:hAnsi="Times New Roman" w:cs="Times New Roman"/>
          <w:sz w:val="23"/>
          <w:szCs w:val="23"/>
        </w:rPr>
        <w:t xml:space="preserve"> untuk mewujudkan suatu perkotaan yang dilengkapi jaringan sarana prasarana terintegrasi yang operasionalisasinya menggunakan sumber energi terbarukan sehingga ramah lingkungan dan menghemat biaya operasional.</w:t>
      </w:r>
      <w:r w:rsidRPr="00244A2A">
        <w:rPr>
          <w:rFonts w:ascii="Times New Roman" w:hAnsi="Times New Roman" w:cs="Times New Roman"/>
          <w:i/>
          <w:sz w:val="23"/>
          <w:szCs w:val="23"/>
        </w:rPr>
        <w:t xml:space="preserve"> Symbiocity</w:t>
      </w:r>
      <w:r w:rsidRPr="00244A2A">
        <w:rPr>
          <w:rFonts w:ascii="Times New Roman" w:hAnsi="Times New Roman" w:cs="Times New Roman"/>
          <w:sz w:val="23"/>
          <w:szCs w:val="23"/>
        </w:rPr>
        <w:t xml:space="preserve"> mendukung kota dalam perencanaan dengan mengidentifikasi solusi inovatif dan berkelanjutan untuk mengatasi tantangan perkotaan melalui sinergi antara sistem teknologi perkotaan yang berbeda. Pendekatan yang</w:t>
      </w:r>
      <w:r w:rsidRPr="00244A2A">
        <w:rPr>
          <w:rStyle w:val="notranslate"/>
          <w:rFonts w:ascii="Times New Roman" w:hAnsi="Times New Roman" w:cs="Times New Roman"/>
          <w:sz w:val="23"/>
          <w:szCs w:val="23"/>
        </w:rPr>
        <w:t xml:space="preserve"> dilakukan </w:t>
      </w:r>
      <w:r w:rsidRPr="00244A2A">
        <w:rPr>
          <w:rFonts w:ascii="Times New Roman" w:hAnsi="Times New Roman" w:cs="Times New Roman"/>
          <w:sz w:val="23"/>
          <w:szCs w:val="23"/>
        </w:rPr>
        <w:t>dengan menggunakan solusi energi, pengelolaan limbah, pengelolaan air dan sanitasi, lalu lintas dan transportasi, bangunan desain, perencanaan penggunaan lahan, serta informasi dan komunikasi. Konsep ini sebagian besar berdasarkan pengalaman praktis dan keahlian dari Swedia.</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Pada tanggal 26 September 2012 disepakati sebuah perjanjian kerjasama teknis yang ditandatangani oleh pemerintah kota Helsingborg, Swedia dan pemerintah kota Probolinggo, Indonesia mengenai kerjasama pembangunan berkelanjutan melalui konsep </w:t>
      </w:r>
      <w:r w:rsidRPr="00244A2A">
        <w:rPr>
          <w:rFonts w:ascii="Times New Roman" w:hAnsi="Times New Roman" w:cs="Times New Roman"/>
          <w:i/>
          <w:sz w:val="23"/>
          <w:szCs w:val="23"/>
        </w:rPr>
        <w:t xml:space="preserve">symbiocity. </w:t>
      </w:r>
      <w:r w:rsidRPr="00244A2A">
        <w:rPr>
          <w:rFonts w:ascii="Times New Roman" w:hAnsi="Times New Roman" w:cs="Times New Roman"/>
          <w:sz w:val="23"/>
          <w:szCs w:val="23"/>
          <w:lang w:eastAsia="id-ID"/>
        </w:rPr>
        <w:t xml:space="preserve">Untuk mempelancar kerjasama tersebut, dibentuklah </w:t>
      </w:r>
      <w:r w:rsidRPr="00244A2A">
        <w:rPr>
          <w:rFonts w:ascii="Times New Roman" w:hAnsi="Times New Roman" w:cs="Times New Roman"/>
          <w:i/>
          <w:sz w:val="23"/>
          <w:szCs w:val="23"/>
          <w:lang w:eastAsia="id-ID"/>
        </w:rPr>
        <w:t>Steering Committe</w:t>
      </w:r>
      <w:r w:rsidRPr="00244A2A">
        <w:rPr>
          <w:rFonts w:ascii="Times New Roman" w:hAnsi="Times New Roman" w:cs="Times New Roman"/>
          <w:sz w:val="23"/>
          <w:szCs w:val="23"/>
          <w:lang w:eastAsia="id-ID"/>
        </w:rPr>
        <w:t xml:space="preserve"> (sebagai badan pengawasan pelaksanaan proyek) dan </w:t>
      </w:r>
      <w:r w:rsidRPr="00244A2A">
        <w:rPr>
          <w:rFonts w:ascii="Times New Roman" w:hAnsi="Times New Roman" w:cs="Times New Roman"/>
          <w:i/>
          <w:sz w:val="23"/>
          <w:szCs w:val="23"/>
          <w:lang w:eastAsia="id-ID"/>
        </w:rPr>
        <w:t>Working Group</w:t>
      </w:r>
      <w:r w:rsidRPr="00244A2A">
        <w:rPr>
          <w:rFonts w:ascii="Times New Roman" w:hAnsi="Times New Roman" w:cs="Times New Roman"/>
          <w:sz w:val="23"/>
          <w:szCs w:val="23"/>
          <w:lang w:eastAsia="id-ID"/>
        </w:rPr>
        <w:t xml:space="preserve"> dari masing-masing kota. Dalam kerjasama ini </w:t>
      </w:r>
      <w:r w:rsidRPr="00244A2A">
        <w:rPr>
          <w:rFonts w:ascii="Times New Roman" w:hAnsi="Times New Roman" w:cs="Times New Roman"/>
          <w:sz w:val="23"/>
          <w:szCs w:val="23"/>
        </w:rPr>
        <w:t>ditetapkan sejumlah bidang utama yaitu optimalisasi pengelolaan sampah dalam</w:t>
      </w:r>
      <w:r w:rsidRPr="00244A2A">
        <w:rPr>
          <w:rFonts w:ascii="Times New Roman" w:hAnsi="Times New Roman" w:cs="Times New Roman"/>
          <w:sz w:val="23"/>
          <w:szCs w:val="23"/>
          <w:lang w:eastAsia="id-ID"/>
        </w:rPr>
        <w:t xml:space="preserve"> pembangunan kampung ramah lingkungan (bang karli) di kelurahan Wonoasih sebagai contoh proyek </w:t>
      </w:r>
      <w:r w:rsidRPr="00244A2A">
        <w:rPr>
          <w:rFonts w:ascii="Times New Roman" w:hAnsi="Times New Roman" w:cs="Times New Roman"/>
          <w:i/>
          <w:sz w:val="23"/>
          <w:szCs w:val="23"/>
          <w:lang w:eastAsia="id-ID"/>
        </w:rPr>
        <w:t>symbiocity</w:t>
      </w:r>
      <w:r w:rsidRPr="00244A2A">
        <w:rPr>
          <w:rFonts w:ascii="Times New Roman" w:hAnsi="Times New Roman" w:cs="Times New Roman"/>
          <w:sz w:val="23"/>
          <w:szCs w:val="23"/>
          <w:lang w:eastAsia="id-ID"/>
        </w:rPr>
        <w:t xml:space="preserve"> dalam rentan waktu dimulai dari November 2012 sampai dengan Desember 2014.</w:t>
      </w:r>
    </w:p>
    <w:p w:rsidR="002069D7" w:rsidRPr="00244A2A" w:rsidRDefault="002069D7" w:rsidP="00244A2A">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244A2A" w:rsidRDefault="00A463B8" w:rsidP="00244A2A">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244A2A">
        <w:rPr>
          <w:rFonts w:ascii="Times New Roman" w:hAnsi="Times New Roman" w:cs="Times New Roman"/>
          <w:b/>
          <w:sz w:val="23"/>
          <w:szCs w:val="23"/>
        </w:rPr>
        <w:t>Kerangka Dasar Teori dan Konsep</w:t>
      </w:r>
    </w:p>
    <w:p w:rsidR="004E32A7" w:rsidRPr="00244A2A" w:rsidRDefault="004E32A7" w:rsidP="00244A2A">
      <w:pPr>
        <w:spacing w:after="0" w:line="240" w:lineRule="auto"/>
        <w:jc w:val="both"/>
        <w:rPr>
          <w:rFonts w:ascii="Times New Roman" w:hAnsi="Times New Roman" w:cs="Times New Roman"/>
          <w:b/>
          <w:i/>
          <w:sz w:val="23"/>
          <w:szCs w:val="23"/>
        </w:rPr>
      </w:pPr>
      <w:r w:rsidRPr="00244A2A">
        <w:rPr>
          <w:rFonts w:ascii="Times New Roman" w:hAnsi="Times New Roman" w:cs="Times New Roman"/>
          <w:b/>
          <w:i/>
          <w:sz w:val="23"/>
          <w:szCs w:val="23"/>
        </w:rPr>
        <w:t>Konsep Kerjasama</w:t>
      </w: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Konsep kerjasama merupakan suatu bentuk hubungan yang terjalin antara individu yang satu dengan yang lain, antara kelompok-kelompok bahkan antar negara untuk mencapai tujuan bersama. Kerjasama dapat dilakukan dalam segala aspek kehidupan antara lain dalam bidang ekonomi, politik, sosial, lingkungan hidup, kebudayaan, pertahanan dan keamanan. Dengan adanya ketergantungan ini, maka akan menimbulkan suatu hubungan timbal balik yang diharapkan mampu memberikan </w:t>
      </w:r>
      <w:r w:rsidRPr="00244A2A">
        <w:rPr>
          <w:rFonts w:ascii="Times New Roman" w:hAnsi="Times New Roman" w:cs="Times New Roman"/>
          <w:sz w:val="23"/>
          <w:szCs w:val="23"/>
        </w:rPr>
        <w:lastRenderedPageBreak/>
        <w:t>keuntungan bagi pihak-pihak yang melakukan kerjasama maupun masyarakat internasional pada umumnya.</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Kerjasama internasional tidak dapat dihindari oleh negara atau aktor-aktor internasional lainnya. Keharusan tersebut diakibatkan adanya saling ketergantungan diantara aktor-aktor internasional dan kehidupan manusia yang semakin kompleks, ditambah lagi dengan tidak meratanya sumber daya yang dibutuhkan oleh para aktor internasional. Sifat kerjasama internasional biasanya bermacam-macam, seperti harmonisasi hingga integrasi. Kerjasama seperti itu dapat terjadi jika ada dua kepentingan bertemu dan tidak ada pertentangan didalamnya. Ketidakcocokan antara negara-negara atau pihak-pihak yang terlibat dalam kejasama tersebut tentunya pasti akan ada tetapi dapat ditekan oleh adanya kerjasama tersebut.</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Terdapat dua tipe dasar yang coba dipecahkan dari kerjasama internasional ini. Tipe pertama mencakup kondisi-kondisi lingkungan internasional yang apabila tidak diatur maka akan mengancam negara-negara yang terlibat. Tipe kedua mencakup keadaan sosial, ekonomi, dan politik domestik tertentu yang dianggap membawa konsekuensi luas terhadap sistem internasional sehingga dipresepsi sebagai masalah internasional bersama. Oleh karena itu kerjasama internasional dibutuhkan agar tercapainya kepentingan bersama. Kerjasama internasional tersebut terjadi dalam dua tingkatan yaitu kerjasama bilateral dan kerjasama multilateral. Kerjasama bilateral adalah kerjasama yang hanya dilakukan oleh dua negara. Kerjasama multilateral adalah kerjasama yang diadakan lebih dari dua negara. Kerjasama yang awalnya terbentuk dari satu alasan dimana negara ingin melakukan interaksi rutin yang baru dan akan lebih baik bagi tujuan bersama. Interaksi-interaksi ini sebagai aktifitas pemecahan masalah secara kolektif, yang berlangsung baik secara bilateral maupun multilateral (Coplin, 1992).</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Dalam hubungan internasional, kebanyakan yang sering dilakukan adalah secara bilateral, misalnya melalui perjanjian ekonomi-politik, pertukaran kedutaan besar dan kunjungan antar negara. Hubungan bilateral secara historis telah terjadi sebelum Perang Dunia I saat negara-negara menghadapi ancaman membentuk afiliasi yang disebut dengan “pakta”. Hubungan bilateral juga lebih efektif untuk dijalankan karena mekanisme tawar-menawar (</w:t>
      </w:r>
      <w:r w:rsidRPr="00244A2A">
        <w:rPr>
          <w:rFonts w:ascii="Times New Roman" w:hAnsi="Times New Roman" w:cs="Times New Roman"/>
          <w:i/>
          <w:iCs/>
          <w:sz w:val="23"/>
          <w:szCs w:val="23"/>
        </w:rPr>
        <w:t>bargain mechanism</w:t>
      </w:r>
      <w:r w:rsidRPr="00244A2A">
        <w:rPr>
          <w:rFonts w:ascii="Times New Roman" w:hAnsi="Times New Roman" w:cs="Times New Roman"/>
          <w:sz w:val="23"/>
          <w:szCs w:val="23"/>
        </w:rPr>
        <w:t>) hanya dilakukan dua negara, sehingga kedua negara tersebut dapat dengan mudah dan efektif dalam memperjuangkan kepentingan nasionalnya antara negara satu dengan negara yang lainnya.</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Kerjasama internasional diharapkan dapat meningkatkan kesejahteraan negara-negara yang terlibat didalamnya. Pada dasarnya semua negara menginginkan keuntungan timbal balik yang optimal demi kesejahteraan rakyatnya. Hubungan kerjasama internasional muncul karena kesadaran dan kebutuhan masing-masing negara yang berbeda sedangkan kemampuan dan potensi yang dimiliki pun juga tidak sama. Hal ini menjadikan suatu negara membutuhkan kemampuan dan kebutuhan yang ada di negara lainnya. Kerjasama internasional akan menjadi sangat penting sehingga patut dipelihara dan  diadakan suatu pengaturan agar berjalan dengan tertib dan manfaatnya dapat dimaksimalkan sehingga tumbuh rasa persahabatan dan saling pengertian antar negara satu dengan lainnya.</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autoSpaceDE w:val="0"/>
        <w:autoSpaceDN w:val="0"/>
        <w:adjustRightInd w:val="0"/>
        <w:spacing w:after="0" w:line="240" w:lineRule="auto"/>
        <w:jc w:val="both"/>
        <w:rPr>
          <w:rFonts w:ascii="Times New Roman" w:hAnsi="Times New Roman" w:cs="Times New Roman"/>
          <w:b/>
          <w:i/>
          <w:sz w:val="23"/>
          <w:szCs w:val="23"/>
        </w:rPr>
      </w:pPr>
      <w:r w:rsidRPr="00244A2A">
        <w:rPr>
          <w:rFonts w:ascii="Times New Roman" w:hAnsi="Times New Roman" w:cs="Times New Roman"/>
          <w:b/>
          <w:i/>
          <w:sz w:val="23"/>
          <w:szCs w:val="23"/>
        </w:rPr>
        <w:t>Teori Environmentalisme</w:t>
      </w:r>
    </w:p>
    <w:p w:rsidR="004E32A7" w:rsidRPr="00244A2A" w:rsidRDefault="004E32A7" w:rsidP="00244A2A">
      <w:pPr>
        <w:autoSpaceDE w:val="0"/>
        <w:autoSpaceDN w:val="0"/>
        <w:adjustRightInd w:val="0"/>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Dalam menyelesaikan permasalahan lingkungan,</w:t>
      </w:r>
      <w:r w:rsidRPr="00244A2A">
        <w:rPr>
          <w:rFonts w:ascii="Times New Roman" w:hAnsi="Times New Roman" w:cs="Times New Roman"/>
          <w:i/>
          <w:sz w:val="23"/>
          <w:szCs w:val="23"/>
        </w:rPr>
        <w:t xml:space="preserve"> environmentalisme </w:t>
      </w:r>
      <w:r w:rsidRPr="00244A2A">
        <w:rPr>
          <w:rFonts w:ascii="Times New Roman" w:hAnsi="Times New Roman" w:cs="Times New Roman"/>
          <w:sz w:val="23"/>
          <w:szCs w:val="23"/>
        </w:rPr>
        <w:t xml:space="preserve">menerima keberadaan struktur politik, sosial, ekonomi, dan normatif dari politik dunia dan berusaha menyelaraskan isu lingkungan didalamnya. Pandangan ini memandang jika sistem negara dan kerjasama dalam rezim internasional merupakan langkah yang efektif. Berbeda dengan </w:t>
      </w:r>
      <w:r w:rsidRPr="00244A2A">
        <w:rPr>
          <w:rFonts w:ascii="Times New Roman" w:hAnsi="Times New Roman" w:cs="Times New Roman"/>
          <w:i/>
          <w:sz w:val="23"/>
          <w:szCs w:val="23"/>
        </w:rPr>
        <w:t>green politics</w:t>
      </w:r>
      <w:r w:rsidRPr="00244A2A">
        <w:rPr>
          <w:rFonts w:ascii="Times New Roman" w:hAnsi="Times New Roman" w:cs="Times New Roman"/>
          <w:sz w:val="23"/>
          <w:szCs w:val="23"/>
        </w:rPr>
        <w:t xml:space="preserve"> yang menganggap struktur tersebut sebagai alasan utama krisis lingkungan dan berpendapat bahwa struktur ini haruslah mendapat tantangan. Terdapat beberapa perspektif dalam </w:t>
      </w:r>
      <w:r w:rsidRPr="00244A2A">
        <w:rPr>
          <w:rFonts w:ascii="Times New Roman" w:hAnsi="Times New Roman" w:cs="Times New Roman"/>
          <w:i/>
          <w:sz w:val="23"/>
          <w:szCs w:val="23"/>
        </w:rPr>
        <w:t xml:space="preserve">environmentalism </w:t>
      </w:r>
      <w:r w:rsidRPr="00244A2A">
        <w:rPr>
          <w:rFonts w:ascii="Times New Roman" w:hAnsi="Times New Roman" w:cs="Times New Roman"/>
          <w:sz w:val="23"/>
          <w:szCs w:val="23"/>
        </w:rPr>
        <w:t>yaitu :</w:t>
      </w:r>
    </w:p>
    <w:p w:rsidR="004E32A7" w:rsidRPr="00244A2A" w:rsidRDefault="004E32A7" w:rsidP="00244A2A">
      <w:pPr>
        <w:pStyle w:val="ListParagraph"/>
        <w:numPr>
          <w:ilvl w:val="0"/>
          <w:numId w:val="1"/>
        </w:numPr>
        <w:spacing w:after="0" w:line="240" w:lineRule="auto"/>
        <w:ind w:left="284" w:hanging="284"/>
        <w:jc w:val="both"/>
        <w:rPr>
          <w:rFonts w:ascii="Times New Roman" w:hAnsi="Times New Roman" w:cs="Times New Roman"/>
          <w:i/>
          <w:sz w:val="23"/>
          <w:szCs w:val="23"/>
        </w:rPr>
      </w:pPr>
      <w:r w:rsidRPr="00244A2A">
        <w:rPr>
          <w:rFonts w:ascii="Times New Roman" w:hAnsi="Times New Roman" w:cs="Times New Roman"/>
          <w:i/>
          <w:sz w:val="23"/>
          <w:szCs w:val="23"/>
        </w:rPr>
        <w:t>Realis dalam Isu Lingkungan</w:t>
      </w:r>
    </w:p>
    <w:p w:rsidR="004E32A7" w:rsidRPr="00244A2A" w:rsidRDefault="004E32A7" w:rsidP="00244A2A">
      <w:pPr>
        <w:spacing w:after="0" w:line="240" w:lineRule="auto"/>
        <w:ind w:left="284"/>
        <w:jc w:val="both"/>
        <w:rPr>
          <w:rFonts w:ascii="Times New Roman" w:hAnsi="Times New Roman" w:cs="Times New Roman"/>
          <w:sz w:val="23"/>
          <w:szCs w:val="23"/>
        </w:rPr>
      </w:pPr>
      <w:r w:rsidRPr="00244A2A">
        <w:rPr>
          <w:rFonts w:ascii="Times New Roman" w:hAnsi="Times New Roman" w:cs="Times New Roman"/>
          <w:sz w:val="23"/>
          <w:szCs w:val="23"/>
        </w:rPr>
        <w:t>Sebagaimana asumsi kaum realis, kerjasama antar negara dalam bidang lingkungan dipandang persimis. Kaum realis percaya akan keberadaan ‘</w:t>
      </w:r>
      <w:r w:rsidRPr="00244A2A">
        <w:rPr>
          <w:rFonts w:ascii="Times New Roman" w:hAnsi="Times New Roman" w:cs="Times New Roman"/>
          <w:i/>
          <w:sz w:val="23"/>
          <w:szCs w:val="23"/>
        </w:rPr>
        <w:t>Free rider</w:t>
      </w:r>
      <w:r w:rsidRPr="00244A2A">
        <w:rPr>
          <w:rFonts w:ascii="Times New Roman" w:hAnsi="Times New Roman" w:cs="Times New Roman"/>
          <w:sz w:val="23"/>
          <w:szCs w:val="23"/>
        </w:rPr>
        <w:t>’ dalam setiap bentuk perjanjian, yaitu kelompok-kelompok yang tidak menjalankan kesepakatan dalam perjanjian. ‘</w:t>
      </w:r>
      <w:r w:rsidRPr="00244A2A">
        <w:rPr>
          <w:rFonts w:ascii="Times New Roman" w:hAnsi="Times New Roman" w:cs="Times New Roman"/>
          <w:i/>
          <w:sz w:val="23"/>
          <w:szCs w:val="23"/>
        </w:rPr>
        <w:t>Free rider</w:t>
      </w:r>
      <w:r w:rsidRPr="00244A2A">
        <w:rPr>
          <w:rFonts w:ascii="Times New Roman" w:hAnsi="Times New Roman" w:cs="Times New Roman"/>
          <w:sz w:val="23"/>
          <w:szCs w:val="23"/>
        </w:rPr>
        <w:t>’ akan senantiasa mengeksploitasi sumber daya alamnya untuk mencapai kepentingan ekonomi nasionalnya sementara negara lain berusaha untuk mengurangi efek kegiatan eksploitatif yang dijalankannya.</w:t>
      </w:r>
    </w:p>
    <w:p w:rsidR="006E161B" w:rsidRPr="00244A2A" w:rsidRDefault="006E161B" w:rsidP="00244A2A">
      <w:pPr>
        <w:spacing w:after="0" w:line="240" w:lineRule="auto"/>
        <w:ind w:left="284"/>
        <w:jc w:val="both"/>
        <w:rPr>
          <w:rFonts w:ascii="Times New Roman" w:hAnsi="Times New Roman" w:cs="Times New Roman"/>
          <w:sz w:val="23"/>
          <w:szCs w:val="23"/>
          <w:lang w:val="en-US"/>
        </w:rPr>
      </w:pPr>
    </w:p>
    <w:p w:rsidR="004E32A7" w:rsidRPr="00244A2A" w:rsidRDefault="004E32A7" w:rsidP="00244A2A">
      <w:pPr>
        <w:spacing w:after="0" w:line="240" w:lineRule="auto"/>
        <w:ind w:left="284"/>
        <w:jc w:val="both"/>
        <w:rPr>
          <w:rFonts w:ascii="Times New Roman" w:hAnsi="Times New Roman" w:cs="Times New Roman"/>
          <w:sz w:val="23"/>
          <w:szCs w:val="23"/>
          <w:lang w:val="en-US"/>
        </w:rPr>
      </w:pPr>
      <w:r w:rsidRPr="00244A2A">
        <w:rPr>
          <w:rFonts w:ascii="Times New Roman" w:hAnsi="Times New Roman" w:cs="Times New Roman"/>
          <w:sz w:val="23"/>
          <w:szCs w:val="23"/>
        </w:rPr>
        <w:t>Maka dari itu, setiap negara akan lebih baik untuk tidak bekerjasama dalam isu lingkungan ini, sebab kesempatan suatu negara untuk mangkir sangat besar. Kaum realis menganggap bahwasanya negara akan berusaha melindungi lingkungan negaranya sendiri dan berusaha mengurangi ancama kerusakan lingkungan terhadap negaranya. Oleh sebab itu, kerjasama lingkungan seperti yang dijelaskan di atas bukan merupakan hal vital.</w:t>
      </w:r>
    </w:p>
    <w:p w:rsidR="002069D7" w:rsidRPr="00244A2A" w:rsidRDefault="002069D7" w:rsidP="00244A2A">
      <w:pPr>
        <w:spacing w:after="0" w:line="240" w:lineRule="auto"/>
        <w:ind w:left="284"/>
        <w:jc w:val="both"/>
        <w:rPr>
          <w:rFonts w:ascii="Times New Roman" w:hAnsi="Times New Roman" w:cs="Times New Roman"/>
          <w:sz w:val="23"/>
          <w:szCs w:val="23"/>
          <w:lang w:val="en-US"/>
        </w:rPr>
      </w:pPr>
    </w:p>
    <w:p w:rsidR="004E32A7" w:rsidRPr="00244A2A" w:rsidRDefault="004E32A7" w:rsidP="00244A2A">
      <w:pPr>
        <w:pStyle w:val="ListParagraph"/>
        <w:numPr>
          <w:ilvl w:val="0"/>
          <w:numId w:val="1"/>
        </w:numPr>
        <w:spacing w:after="0" w:line="240" w:lineRule="auto"/>
        <w:ind w:left="284" w:hanging="284"/>
        <w:jc w:val="both"/>
        <w:rPr>
          <w:rFonts w:ascii="Times New Roman" w:hAnsi="Times New Roman" w:cs="Times New Roman"/>
          <w:i/>
          <w:sz w:val="23"/>
          <w:szCs w:val="23"/>
        </w:rPr>
      </w:pPr>
      <w:r w:rsidRPr="00244A2A">
        <w:rPr>
          <w:rFonts w:ascii="Times New Roman" w:hAnsi="Times New Roman" w:cs="Times New Roman"/>
          <w:i/>
          <w:sz w:val="23"/>
          <w:szCs w:val="23"/>
        </w:rPr>
        <w:t>Liberalisme Institusional</w:t>
      </w:r>
    </w:p>
    <w:p w:rsidR="004E32A7" w:rsidRPr="00244A2A" w:rsidRDefault="004E32A7" w:rsidP="00244A2A">
      <w:pPr>
        <w:spacing w:after="0" w:line="240" w:lineRule="auto"/>
        <w:ind w:left="284"/>
        <w:jc w:val="both"/>
        <w:rPr>
          <w:rFonts w:ascii="Times New Roman" w:hAnsi="Times New Roman" w:cs="Times New Roman"/>
          <w:sz w:val="23"/>
          <w:szCs w:val="23"/>
        </w:rPr>
      </w:pPr>
      <w:r w:rsidRPr="00244A2A">
        <w:rPr>
          <w:rFonts w:ascii="Times New Roman" w:hAnsi="Times New Roman" w:cs="Times New Roman"/>
          <w:sz w:val="23"/>
          <w:szCs w:val="23"/>
        </w:rPr>
        <w:t xml:space="preserve">Berbeda dengan kaum realis, kaum liberal percaya pada keinginan negara untuk bekerjasama dalam isu lingkungan ini. Kerjasama bagi kaum liberalis merupakan </w:t>
      </w:r>
      <w:r w:rsidRPr="00244A2A">
        <w:rPr>
          <w:rFonts w:ascii="Times New Roman" w:hAnsi="Times New Roman" w:cs="Times New Roman"/>
          <w:i/>
          <w:sz w:val="23"/>
          <w:szCs w:val="23"/>
        </w:rPr>
        <w:t>positive sum game</w:t>
      </w:r>
      <w:r w:rsidRPr="00244A2A">
        <w:rPr>
          <w:rFonts w:ascii="Times New Roman" w:hAnsi="Times New Roman" w:cs="Times New Roman"/>
          <w:sz w:val="23"/>
          <w:szCs w:val="23"/>
        </w:rPr>
        <w:t>, menguntungkan semua pihak. Pendekatan liberal institusional menjelaskan bagaimana pentingnya peranan institusi internasional dalam mengatasi masalah lingkungan. Liberal Institusional yakin akan pentingnya keberadaan institusi internasional dalam mengelola perjanjian-perjanjian yang dibuat di dalam struktur hubungan yang anarkis ini (tidak ada kedaulatan yang berada di atas negara).</w:t>
      </w:r>
    </w:p>
    <w:p w:rsidR="002069D7" w:rsidRPr="00244A2A" w:rsidRDefault="002069D7" w:rsidP="00244A2A">
      <w:pPr>
        <w:autoSpaceDE w:val="0"/>
        <w:autoSpaceDN w:val="0"/>
        <w:adjustRightInd w:val="0"/>
        <w:spacing w:after="0" w:line="240" w:lineRule="auto"/>
        <w:jc w:val="both"/>
        <w:rPr>
          <w:rFonts w:ascii="Times New Roman" w:hAnsi="Times New Roman" w:cs="Times New Roman"/>
          <w:b/>
          <w:sz w:val="23"/>
          <w:szCs w:val="23"/>
          <w:lang w:val="en-US"/>
        </w:rPr>
      </w:pPr>
    </w:p>
    <w:p w:rsidR="004121EC" w:rsidRPr="00244A2A" w:rsidRDefault="00EC4724" w:rsidP="00244A2A">
      <w:pPr>
        <w:autoSpaceDE w:val="0"/>
        <w:autoSpaceDN w:val="0"/>
        <w:adjustRightInd w:val="0"/>
        <w:spacing w:after="0" w:line="240" w:lineRule="auto"/>
        <w:jc w:val="both"/>
        <w:rPr>
          <w:rFonts w:ascii="Times New Roman" w:hAnsi="Times New Roman" w:cs="Times New Roman"/>
          <w:b/>
          <w:sz w:val="23"/>
          <w:szCs w:val="23"/>
        </w:rPr>
      </w:pPr>
      <w:r w:rsidRPr="00244A2A">
        <w:rPr>
          <w:rFonts w:ascii="Times New Roman" w:hAnsi="Times New Roman" w:cs="Times New Roman"/>
          <w:b/>
          <w:sz w:val="23"/>
          <w:szCs w:val="23"/>
        </w:rPr>
        <w:t>Meto</w:t>
      </w:r>
      <w:r w:rsidRPr="00244A2A">
        <w:rPr>
          <w:rFonts w:ascii="Times New Roman" w:hAnsi="Times New Roman" w:cs="Times New Roman"/>
          <w:b/>
          <w:sz w:val="23"/>
          <w:szCs w:val="23"/>
          <w:lang w:val="en-US"/>
        </w:rPr>
        <w:t>dologi</w:t>
      </w:r>
      <w:r w:rsidR="004121EC" w:rsidRPr="00244A2A">
        <w:rPr>
          <w:rFonts w:ascii="Times New Roman" w:hAnsi="Times New Roman" w:cs="Times New Roman"/>
          <w:b/>
          <w:sz w:val="23"/>
          <w:szCs w:val="23"/>
        </w:rPr>
        <w:t xml:space="preserve"> Penelitian</w:t>
      </w: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Penelitian ini menggunakan metode penelitian deskriptif yaitu penelitian yang menjelaskan kerjasama Probolinggo dengan Helsingborg dalam bidang pengelolaan sampah melalui konsep </w:t>
      </w:r>
      <w:r w:rsidRPr="00244A2A">
        <w:rPr>
          <w:rFonts w:ascii="Times New Roman" w:hAnsi="Times New Roman" w:cs="Times New Roman"/>
          <w:i/>
          <w:sz w:val="23"/>
          <w:szCs w:val="23"/>
        </w:rPr>
        <w:t xml:space="preserve">symbiocity </w:t>
      </w:r>
      <w:r w:rsidRPr="00244A2A">
        <w:rPr>
          <w:rFonts w:ascii="Times New Roman" w:hAnsi="Times New Roman" w:cs="Times New Roman"/>
          <w:sz w:val="23"/>
          <w:szCs w:val="23"/>
        </w:rPr>
        <w:t>dan kota hijau. Jenis data yang digunakan adalah data sekunder. Teknik pengumpulan data dalam penelitian melalui studi pustaka (</w:t>
      </w:r>
      <w:r w:rsidRPr="00244A2A">
        <w:rPr>
          <w:rFonts w:ascii="Times New Roman" w:hAnsi="Times New Roman" w:cs="Times New Roman"/>
          <w:i/>
          <w:sz w:val="23"/>
          <w:szCs w:val="23"/>
        </w:rPr>
        <w:t>library research</w:t>
      </w:r>
      <w:r w:rsidRPr="00244A2A">
        <w:rPr>
          <w:rFonts w:ascii="Times New Roman" w:hAnsi="Times New Roman" w:cs="Times New Roman"/>
          <w:sz w:val="23"/>
          <w:szCs w:val="23"/>
        </w:rPr>
        <w:t xml:space="preserve">) dengan mengumpulkan data dan informasi dari buku, jurnal, dan dokumen. Teknik analisis data yang digunakan dalam penelitian ini adalah kualitatif dimana penulis menganalisis data sekunder dengan menggunakan teori dan konsep untuk menjelaskan suatu fenomena atau kejadian yang sedang di teliti oleh penulis yaitu Kerjasama Probolinggo – Helsingborg Dalam Bidang Pengelolaan Sampah Melalui Konsep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dan Kota Hijau Tahun 2012 – 2014. </w:t>
      </w:r>
    </w:p>
    <w:p w:rsidR="006E161B" w:rsidRPr="00244A2A" w:rsidRDefault="006E161B" w:rsidP="00244A2A">
      <w:pPr>
        <w:spacing w:after="0" w:line="240" w:lineRule="auto"/>
        <w:jc w:val="both"/>
        <w:rPr>
          <w:rFonts w:ascii="Times New Roman" w:hAnsi="Times New Roman" w:cs="Times New Roman"/>
          <w:b/>
          <w:sz w:val="23"/>
          <w:szCs w:val="23"/>
          <w:lang w:val="en-US"/>
        </w:rPr>
      </w:pPr>
    </w:p>
    <w:p w:rsidR="00657155" w:rsidRDefault="00657155">
      <w:pPr>
        <w:rPr>
          <w:rFonts w:ascii="Times New Roman" w:hAnsi="Times New Roman" w:cs="Times New Roman"/>
          <w:b/>
          <w:sz w:val="23"/>
          <w:szCs w:val="23"/>
        </w:rPr>
      </w:pPr>
      <w:r>
        <w:rPr>
          <w:rFonts w:ascii="Times New Roman" w:hAnsi="Times New Roman" w:cs="Times New Roman"/>
          <w:b/>
          <w:sz w:val="23"/>
          <w:szCs w:val="23"/>
        </w:rPr>
        <w:br w:type="page"/>
      </w:r>
    </w:p>
    <w:p w:rsidR="00657155" w:rsidRDefault="00657155" w:rsidP="00244A2A">
      <w:pPr>
        <w:spacing w:after="0" w:line="240" w:lineRule="auto"/>
        <w:jc w:val="both"/>
        <w:rPr>
          <w:rFonts w:ascii="Times New Roman" w:hAnsi="Times New Roman" w:cs="Times New Roman"/>
          <w:b/>
          <w:sz w:val="23"/>
          <w:szCs w:val="23"/>
          <w:lang w:val="en-US"/>
        </w:rPr>
      </w:pPr>
    </w:p>
    <w:p w:rsidR="00A33064" w:rsidRPr="00244A2A" w:rsidRDefault="00A463B8" w:rsidP="00244A2A">
      <w:pPr>
        <w:spacing w:after="0" w:line="240" w:lineRule="auto"/>
        <w:jc w:val="both"/>
        <w:rPr>
          <w:rFonts w:ascii="Times New Roman" w:hAnsi="Times New Roman" w:cs="Times New Roman"/>
          <w:b/>
          <w:sz w:val="23"/>
          <w:szCs w:val="23"/>
          <w:lang w:val="en-US"/>
        </w:rPr>
      </w:pPr>
      <w:r w:rsidRPr="00244A2A">
        <w:rPr>
          <w:rFonts w:ascii="Times New Roman" w:hAnsi="Times New Roman" w:cs="Times New Roman"/>
          <w:b/>
          <w:sz w:val="23"/>
          <w:szCs w:val="23"/>
        </w:rPr>
        <w:t>Hasil Penelitian</w:t>
      </w:r>
    </w:p>
    <w:p w:rsidR="004E32A7" w:rsidRPr="00244A2A" w:rsidRDefault="004E32A7" w:rsidP="00244A2A">
      <w:pPr>
        <w:spacing w:after="0" w:line="240" w:lineRule="auto"/>
        <w:jc w:val="both"/>
        <w:rPr>
          <w:rFonts w:ascii="Times New Roman" w:hAnsi="Times New Roman" w:cs="Times New Roman"/>
          <w:b/>
          <w:i/>
          <w:sz w:val="23"/>
          <w:szCs w:val="23"/>
        </w:rPr>
      </w:pPr>
      <w:r w:rsidRPr="00244A2A">
        <w:rPr>
          <w:rFonts w:ascii="Times New Roman" w:hAnsi="Times New Roman" w:cs="Times New Roman"/>
          <w:b/>
          <w:i/>
          <w:sz w:val="23"/>
          <w:szCs w:val="23"/>
        </w:rPr>
        <w:t>Masalah Sampah di Kota Probolinggo</w:t>
      </w:r>
    </w:p>
    <w:p w:rsidR="004E32A7" w:rsidRPr="00244A2A" w:rsidRDefault="004E32A7" w:rsidP="00244A2A">
      <w:pPr>
        <w:pStyle w:val="ListParagraph"/>
        <w:spacing w:after="0" w:line="240" w:lineRule="auto"/>
        <w:ind w:left="0"/>
        <w:jc w:val="both"/>
        <w:rPr>
          <w:rFonts w:ascii="Times New Roman" w:hAnsi="Times New Roman" w:cs="Times New Roman"/>
          <w:sz w:val="23"/>
          <w:szCs w:val="23"/>
        </w:rPr>
      </w:pPr>
      <w:r w:rsidRPr="00244A2A">
        <w:rPr>
          <w:rFonts w:ascii="Times New Roman" w:hAnsi="Times New Roman" w:cs="Times New Roman"/>
          <w:sz w:val="23"/>
          <w:szCs w:val="23"/>
        </w:rPr>
        <w:t xml:space="preserve">Probolinggo merupakan salah satu daerah kota yang terletak di wilayah bagian utara provinsi Jawa Timur, dengan memiliki jumlah </w:t>
      </w:r>
      <w:r w:rsidRPr="00244A2A">
        <w:rPr>
          <w:rFonts w:ascii="Times New Roman" w:hAnsi="Times New Roman" w:cs="Times New Roman"/>
          <w:sz w:val="23"/>
          <w:szCs w:val="23"/>
          <w:lang w:eastAsia="id-ID"/>
        </w:rPr>
        <w:t xml:space="preserve">penduduk kota </w:t>
      </w:r>
      <w:r w:rsidRPr="00244A2A">
        <w:rPr>
          <w:rFonts w:ascii="Times New Roman" w:hAnsi="Times New Roman" w:cs="Times New Roman"/>
          <w:noProof/>
          <w:sz w:val="23"/>
          <w:szCs w:val="23"/>
        </w:rPr>
        <w:t>sebesar 215.833 jiwa. W</w:t>
      </w:r>
      <w:r w:rsidRPr="00244A2A">
        <w:rPr>
          <w:rFonts w:ascii="Times New Roman" w:eastAsia="Malgun Gothic" w:hAnsi="Times New Roman" w:cs="Times New Roman"/>
          <w:noProof/>
          <w:sz w:val="23"/>
          <w:szCs w:val="23"/>
        </w:rPr>
        <w:t xml:space="preserve">ilayah </w:t>
      </w:r>
      <w:r w:rsidRPr="00244A2A">
        <w:rPr>
          <w:rFonts w:ascii="Times New Roman" w:hAnsi="Times New Roman" w:cs="Times New Roman"/>
          <w:noProof/>
          <w:sz w:val="23"/>
          <w:szCs w:val="23"/>
        </w:rPr>
        <w:t xml:space="preserve">kota Probolinggo memiliki luas </w:t>
      </w:r>
      <w:r w:rsidRPr="00244A2A">
        <w:rPr>
          <w:rFonts w:ascii="Times New Roman" w:eastAsia="Malgun Gothic" w:hAnsi="Times New Roman" w:cs="Times New Roman"/>
          <w:noProof/>
          <w:sz w:val="23"/>
          <w:szCs w:val="23"/>
        </w:rPr>
        <w:t>sebesar 56,67 km</w:t>
      </w:r>
      <w:r w:rsidRPr="00244A2A">
        <w:rPr>
          <w:rFonts w:ascii="Times New Roman" w:eastAsia="Malgun Gothic" w:hAnsi="Times New Roman" w:cs="Times New Roman"/>
          <w:noProof/>
          <w:sz w:val="23"/>
          <w:szCs w:val="23"/>
          <w:vertAlign w:val="superscript"/>
        </w:rPr>
        <w:t>2</w:t>
      </w:r>
      <w:r w:rsidRPr="00244A2A">
        <w:rPr>
          <w:rFonts w:ascii="Times New Roman" w:eastAsia="Malgun Gothic" w:hAnsi="Times New Roman" w:cs="Times New Roman"/>
          <w:noProof/>
          <w:sz w:val="23"/>
          <w:szCs w:val="23"/>
        </w:rPr>
        <w:t xml:space="preserve"> atau 5.667 ha yang </w:t>
      </w:r>
      <w:r w:rsidRPr="00244A2A">
        <w:rPr>
          <w:rFonts w:ascii="Times New Roman" w:hAnsi="Times New Roman" w:cs="Times New Roman"/>
          <w:noProof/>
          <w:sz w:val="23"/>
          <w:szCs w:val="23"/>
        </w:rPr>
        <w:t xml:space="preserve">didominasi </w:t>
      </w:r>
      <w:r w:rsidRPr="00244A2A">
        <w:rPr>
          <w:rFonts w:ascii="Times New Roman" w:hAnsi="Times New Roman" w:cs="Times New Roman"/>
          <w:sz w:val="23"/>
          <w:szCs w:val="23"/>
        </w:rPr>
        <w:t>oleh lahan pertanian, dan lahan pemukiman dari luas keseluruhan kota.</w:t>
      </w:r>
      <w:r w:rsidRPr="00244A2A">
        <w:rPr>
          <w:rFonts w:ascii="Times New Roman" w:hAnsi="Times New Roman" w:cs="Times New Roman"/>
          <w:noProof/>
          <w:sz w:val="23"/>
          <w:szCs w:val="23"/>
        </w:rPr>
        <w:t xml:space="preserve"> </w:t>
      </w:r>
      <w:r w:rsidRPr="00244A2A">
        <w:rPr>
          <w:rFonts w:ascii="Times New Roman" w:hAnsi="Times New Roman" w:cs="Times New Roman"/>
          <w:sz w:val="23"/>
          <w:szCs w:val="23"/>
        </w:rPr>
        <w:t>Sebagai salah satu kota tujuan investasi di Jawa Timur, Probolinggo memiliki beberapa permasalahan lingkungan antara lain pencemaran sampah yang mempengaruhi penurunan kualitas lingkungan kota.</w:t>
      </w:r>
    </w:p>
    <w:p w:rsidR="004E32A7" w:rsidRPr="00244A2A" w:rsidRDefault="004E32A7" w:rsidP="00244A2A">
      <w:pPr>
        <w:pStyle w:val="ListParagraph"/>
        <w:spacing w:after="0" w:line="240" w:lineRule="auto"/>
        <w:ind w:left="0"/>
        <w:jc w:val="both"/>
        <w:rPr>
          <w:rFonts w:ascii="Times New Roman" w:hAnsi="Times New Roman" w:cs="Times New Roman"/>
          <w:sz w:val="23"/>
          <w:szCs w:val="23"/>
        </w:rPr>
      </w:pPr>
    </w:p>
    <w:p w:rsidR="004E32A7" w:rsidRPr="00244A2A" w:rsidRDefault="004E32A7" w:rsidP="00244A2A">
      <w:pPr>
        <w:pStyle w:val="ListParagraph"/>
        <w:spacing w:after="0" w:line="240" w:lineRule="auto"/>
        <w:ind w:left="0"/>
        <w:jc w:val="both"/>
        <w:rPr>
          <w:rFonts w:ascii="Times New Roman" w:hAnsi="Times New Roman" w:cs="Times New Roman"/>
          <w:sz w:val="23"/>
          <w:szCs w:val="23"/>
        </w:rPr>
      </w:pPr>
      <w:r w:rsidRPr="00244A2A">
        <w:rPr>
          <w:rFonts w:ascii="Times New Roman" w:hAnsi="Times New Roman" w:cs="Times New Roman"/>
          <w:sz w:val="23"/>
          <w:szCs w:val="23"/>
        </w:rPr>
        <w:t xml:space="preserve">Masalah sampah di kota Probolinggo berasal dari sampah hasil kegiatan atau aktivitas manusia yang dapat menjadi sumber pencemaran lingkungan baik darat, udara, maupun air apabila tidak dikelola dengan benar. Meningkatnya pertumbuhan jumlah penduduk kota Probolinggo dan pembangunan diberbagai sektor telah menjadi penyebab dengan timbulnya jenis dan volume sampah yang semakin beragam. Dalam sehari volume sampah yang dihasilkan oleh kota Probolinggo mencapai </w:t>
      </w:r>
      <w:r w:rsidRPr="00244A2A">
        <w:rPr>
          <w:rFonts w:ascii="Times New Roman" w:eastAsia="Malgun Gothic" w:hAnsi="Times New Roman" w:cs="Times New Roman"/>
          <w:sz w:val="23"/>
          <w:szCs w:val="23"/>
        </w:rPr>
        <w:t>127 ton/hari atau 127.000 kg/hari</w:t>
      </w:r>
      <w:r w:rsidRPr="00244A2A">
        <w:rPr>
          <w:rFonts w:ascii="Times New Roman" w:hAnsi="Times New Roman" w:cs="Times New Roman"/>
          <w:sz w:val="23"/>
          <w:szCs w:val="23"/>
          <w:lang w:eastAsia="id-ID"/>
        </w:rPr>
        <w:t xml:space="preserve"> yang sebagian besar berasal dari </w:t>
      </w:r>
      <w:r w:rsidRPr="00244A2A">
        <w:rPr>
          <w:rFonts w:ascii="Times New Roman" w:hAnsi="Times New Roman" w:cs="Times New Roman"/>
          <w:sz w:val="23"/>
          <w:szCs w:val="23"/>
        </w:rPr>
        <w:t>kawasan permukiman, kawasan industri, pasar tradisional, kawasan perdagangan dan jasa, dan fasilitas kesehatan.</w:t>
      </w:r>
    </w:p>
    <w:p w:rsidR="004E32A7" w:rsidRPr="00244A2A" w:rsidRDefault="004E32A7" w:rsidP="00244A2A">
      <w:pPr>
        <w:pStyle w:val="ListParagraph"/>
        <w:spacing w:after="0" w:line="240" w:lineRule="auto"/>
        <w:ind w:left="0"/>
        <w:jc w:val="both"/>
        <w:rPr>
          <w:rFonts w:ascii="Times New Roman" w:hAnsi="Times New Roman" w:cs="Times New Roman"/>
          <w:sz w:val="23"/>
          <w:szCs w:val="23"/>
        </w:rPr>
      </w:pPr>
    </w:p>
    <w:p w:rsidR="000600FC" w:rsidRPr="00244A2A" w:rsidRDefault="004E32A7" w:rsidP="00244A2A">
      <w:pPr>
        <w:pStyle w:val="ListParagraph"/>
        <w:spacing w:after="0" w:line="240" w:lineRule="auto"/>
        <w:ind w:left="0"/>
        <w:jc w:val="both"/>
        <w:rPr>
          <w:rFonts w:ascii="Times New Roman" w:hAnsi="Times New Roman" w:cs="Times New Roman"/>
          <w:sz w:val="23"/>
          <w:szCs w:val="23"/>
          <w:shd w:val="clear" w:color="auto" w:fill="FFFFFF"/>
          <w:lang w:val="en-US"/>
        </w:rPr>
      </w:pPr>
      <w:r w:rsidRPr="00244A2A">
        <w:rPr>
          <w:rFonts w:ascii="Times New Roman" w:hAnsi="Times New Roman" w:cs="Times New Roman"/>
          <w:sz w:val="23"/>
          <w:szCs w:val="23"/>
        </w:rPr>
        <w:t xml:space="preserve">Tempat pemrosesan akhir kota Probolinggo terletak di kelurahan Sukabumi, kecamatan Mayangan yang bernama TPA Bestari menjadi tempat berkumpulnya sampah dari segala penjuru wilayah kota. TPA kota Probolinggo telah beroperasi sejak tahun 1994 dengan </w:t>
      </w:r>
      <w:r w:rsidRPr="00244A2A">
        <w:rPr>
          <w:rFonts w:ascii="Times New Roman" w:hAnsi="Times New Roman" w:cs="Times New Roman"/>
          <w:sz w:val="23"/>
          <w:szCs w:val="23"/>
          <w:shd w:val="clear" w:color="auto" w:fill="FFFFFF"/>
        </w:rPr>
        <w:t>luas lahan sebesar 4 hektar dengan kapasitas olah sampah sebesar 200.000 m</w:t>
      </w:r>
      <w:r w:rsidRPr="00244A2A">
        <w:rPr>
          <w:rFonts w:ascii="Times New Roman" w:hAnsi="Times New Roman" w:cs="Times New Roman"/>
          <w:sz w:val="23"/>
          <w:szCs w:val="23"/>
          <w:shd w:val="clear" w:color="auto" w:fill="FFFFFF"/>
          <w:vertAlign w:val="superscript"/>
        </w:rPr>
        <w:t>3</w:t>
      </w:r>
      <w:r w:rsidRPr="00244A2A">
        <w:rPr>
          <w:rFonts w:ascii="Times New Roman" w:hAnsi="Times New Roman" w:cs="Times New Roman"/>
          <w:sz w:val="23"/>
          <w:szCs w:val="23"/>
          <w:shd w:val="clear" w:color="auto" w:fill="FFFFFF"/>
        </w:rPr>
        <w:t xml:space="preserve"> yang dikelola dengan menggunakan metode </w:t>
      </w:r>
      <w:r w:rsidRPr="00244A2A">
        <w:rPr>
          <w:rFonts w:ascii="Times New Roman" w:hAnsi="Times New Roman" w:cs="Times New Roman"/>
          <w:i/>
          <w:sz w:val="23"/>
          <w:szCs w:val="23"/>
          <w:shd w:val="clear" w:color="auto" w:fill="FFFFFF"/>
        </w:rPr>
        <w:t xml:space="preserve">control landfill </w:t>
      </w:r>
      <w:r w:rsidRPr="00244A2A">
        <w:rPr>
          <w:rFonts w:ascii="Times New Roman" w:hAnsi="Times New Roman" w:cs="Times New Roman"/>
          <w:sz w:val="23"/>
          <w:szCs w:val="23"/>
          <w:shd w:val="clear" w:color="auto" w:fill="FFFFFF"/>
        </w:rPr>
        <w:t xml:space="preserve">dan </w:t>
      </w:r>
      <w:r w:rsidRPr="00244A2A">
        <w:rPr>
          <w:rFonts w:ascii="Times New Roman" w:hAnsi="Times New Roman" w:cs="Times New Roman"/>
          <w:i/>
          <w:sz w:val="23"/>
          <w:szCs w:val="23"/>
          <w:shd w:val="clear" w:color="auto" w:fill="FFFFFF"/>
        </w:rPr>
        <w:t>sanitary landfill</w:t>
      </w:r>
      <w:r w:rsidRPr="00244A2A">
        <w:rPr>
          <w:rFonts w:ascii="Times New Roman" w:hAnsi="Times New Roman" w:cs="Times New Roman"/>
          <w:sz w:val="23"/>
          <w:szCs w:val="23"/>
          <w:shd w:val="clear" w:color="auto" w:fill="FFFFFF"/>
        </w:rPr>
        <w:t xml:space="preserve">. Sistem </w:t>
      </w:r>
      <w:r w:rsidRPr="00244A2A">
        <w:rPr>
          <w:rFonts w:ascii="Times New Roman" w:hAnsi="Times New Roman" w:cs="Times New Roman"/>
          <w:i/>
          <w:sz w:val="23"/>
          <w:szCs w:val="23"/>
          <w:shd w:val="clear" w:color="auto" w:fill="FFFFFF"/>
        </w:rPr>
        <w:t>control landfill</w:t>
      </w:r>
      <w:r w:rsidRPr="00244A2A">
        <w:rPr>
          <w:rFonts w:ascii="Times New Roman" w:hAnsi="Times New Roman" w:cs="Times New Roman"/>
          <w:sz w:val="23"/>
          <w:szCs w:val="23"/>
          <w:shd w:val="clear" w:color="auto" w:fill="FFFFFF"/>
        </w:rPr>
        <w:t xml:space="preserve"> merupakan proses penutupan sampah dengan lapisan tanah yang dipadatkan setelah mencapai periode tertentu. </w:t>
      </w:r>
    </w:p>
    <w:p w:rsidR="000600FC" w:rsidRPr="00244A2A" w:rsidRDefault="000600FC" w:rsidP="00244A2A">
      <w:pPr>
        <w:pStyle w:val="ListParagraph"/>
        <w:spacing w:after="0" w:line="240" w:lineRule="auto"/>
        <w:ind w:left="0"/>
        <w:jc w:val="both"/>
        <w:rPr>
          <w:rFonts w:ascii="Times New Roman" w:hAnsi="Times New Roman" w:cs="Times New Roman"/>
          <w:sz w:val="23"/>
          <w:szCs w:val="23"/>
          <w:shd w:val="clear" w:color="auto" w:fill="FFFFFF"/>
          <w:lang w:val="en-US"/>
        </w:rPr>
      </w:pPr>
    </w:p>
    <w:p w:rsidR="004E32A7" w:rsidRPr="00244A2A" w:rsidRDefault="004E32A7" w:rsidP="00244A2A">
      <w:pPr>
        <w:pStyle w:val="ListParagraph"/>
        <w:spacing w:after="0" w:line="240" w:lineRule="auto"/>
        <w:ind w:left="0"/>
        <w:jc w:val="both"/>
        <w:rPr>
          <w:rFonts w:ascii="Times New Roman" w:hAnsi="Times New Roman" w:cs="Times New Roman"/>
          <w:sz w:val="23"/>
          <w:szCs w:val="23"/>
          <w:shd w:val="clear" w:color="auto" w:fill="FFFFFF"/>
        </w:rPr>
      </w:pPr>
      <w:r w:rsidRPr="00244A2A">
        <w:rPr>
          <w:rFonts w:ascii="Times New Roman" w:hAnsi="Times New Roman" w:cs="Times New Roman"/>
          <w:sz w:val="23"/>
          <w:szCs w:val="23"/>
          <w:shd w:val="clear" w:color="auto" w:fill="FFFFFF"/>
        </w:rPr>
        <w:t xml:space="preserve">Sedangkan </w:t>
      </w:r>
      <w:r w:rsidRPr="00244A2A">
        <w:rPr>
          <w:rFonts w:ascii="Times New Roman" w:hAnsi="Times New Roman" w:cs="Times New Roman"/>
          <w:i/>
          <w:sz w:val="23"/>
          <w:szCs w:val="23"/>
          <w:shd w:val="clear" w:color="auto" w:fill="FFFFFF"/>
        </w:rPr>
        <w:t>sanitary landfill</w:t>
      </w:r>
      <w:r w:rsidRPr="00244A2A">
        <w:rPr>
          <w:rFonts w:ascii="Times New Roman" w:hAnsi="Times New Roman" w:cs="Times New Roman"/>
          <w:sz w:val="23"/>
          <w:szCs w:val="23"/>
          <w:shd w:val="clear" w:color="auto" w:fill="FFFFFF"/>
        </w:rPr>
        <w:t xml:space="preserve"> merupakan sarana pengurugan sampah ke lingkungan yang disiapkan dan dioperasikan secara sistematis, dengan penyebaran dan pemadatan sampah pada area pengurugan serta penutupan sampah yang dilakukan setiap hari. Kapasitas sistem pengelolaan sampah </w:t>
      </w:r>
      <w:r w:rsidRPr="00244A2A">
        <w:rPr>
          <w:rFonts w:ascii="Times New Roman" w:hAnsi="Times New Roman" w:cs="Times New Roman"/>
          <w:i/>
          <w:sz w:val="23"/>
          <w:szCs w:val="23"/>
          <w:shd w:val="clear" w:color="auto" w:fill="FFFFFF"/>
        </w:rPr>
        <w:t>control landfill</w:t>
      </w:r>
      <w:r w:rsidRPr="00244A2A">
        <w:rPr>
          <w:rFonts w:ascii="Times New Roman" w:hAnsi="Times New Roman" w:cs="Times New Roman"/>
          <w:sz w:val="23"/>
          <w:szCs w:val="23"/>
          <w:shd w:val="clear" w:color="auto" w:fill="FFFFFF"/>
        </w:rPr>
        <w:t xml:space="preserve"> di TPA Bestari sebesar 80.000 m</w:t>
      </w:r>
      <w:r w:rsidRPr="00244A2A">
        <w:rPr>
          <w:rFonts w:ascii="Times New Roman" w:hAnsi="Times New Roman" w:cs="Times New Roman"/>
          <w:sz w:val="23"/>
          <w:szCs w:val="23"/>
          <w:shd w:val="clear" w:color="auto" w:fill="FFFFFF"/>
          <w:vertAlign w:val="superscript"/>
        </w:rPr>
        <w:t>3</w:t>
      </w:r>
      <w:r w:rsidRPr="00244A2A">
        <w:rPr>
          <w:rFonts w:ascii="Times New Roman" w:hAnsi="Times New Roman" w:cs="Times New Roman"/>
          <w:sz w:val="23"/>
          <w:szCs w:val="23"/>
          <w:shd w:val="clear" w:color="auto" w:fill="FFFFFF"/>
        </w:rPr>
        <w:t xml:space="preserve">, dan </w:t>
      </w:r>
      <w:r w:rsidRPr="00244A2A">
        <w:rPr>
          <w:rFonts w:ascii="Times New Roman" w:hAnsi="Times New Roman" w:cs="Times New Roman"/>
          <w:i/>
          <w:sz w:val="23"/>
          <w:szCs w:val="23"/>
          <w:shd w:val="clear" w:color="auto" w:fill="FFFFFF"/>
        </w:rPr>
        <w:t>sanitary landfill</w:t>
      </w:r>
      <w:r w:rsidRPr="00244A2A">
        <w:rPr>
          <w:rFonts w:ascii="Times New Roman" w:hAnsi="Times New Roman" w:cs="Times New Roman"/>
          <w:sz w:val="23"/>
          <w:szCs w:val="23"/>
          <w:shd w:val="clear" w:color="auto" w:fill="FFFFFF"/>
        </w:rPr>
        <w:t xml:space="preserve"> sebesar 120.000 m</w:t>
      </w:r>
      <w:r w:rsidRPr="00244A2A">
        <w:rPr>
          <w:rFonts w:ascii="Times New Roman" w:hAnsi="Times New Roman" w:cs="Times New Roman"/>
          <w:sz w:val="23"/>
          <w:szCs w:val="23"/>
          <w:shd w:val="clear" w:color="auto" w:fill="FFFFFF"/>
          <w:vertAlign w:val="superscript"/>
        </w:rPr>
        <w:t>3</w:t>
      </w:r>
      <w:r w:rsidRPr="00244A2A">
        <w:rPr>
          <w:rFonts w:ascii="Times New Roman" w:hAnsi="Times New Roman" w:cs="Times New Roman"/>
          <w:sz w:val="23"/>
          <w:szCs w:val="23"/>
          <w:shd w:val="clear" w:color="auto" w:fill="FFFFFF"/>
        </w:rPr>
        <w:t xml:space="preserve">. Sebelumnya TPA Bestari menggunakan sistem </w:t>
      </w:r>
      <w:r w:rsidRPr="00244A2A">
        <w:rPr>
          <w:rFonts w:ascii="Times New Roman" w:hAnsi="Times New Roman" w:cs="Times New Roman"/>
          <w:i/>
          <w:sz w:val="23"/>
          <w:szCs w:val="23"/>
          <w:shd w:val="clear" w:color="auto" w:fill="FFFFFF"/>
        </w:rPr>
        <w:t>control landfill</w:t>
      </w:r>
      <w:r w:rsidRPr="00244A2A">
        <w:rPr>
          <w:rFonts w:ascii="Times New Roman" w:hAnsi="Times New Roman" w:cs="Times New Roman"/>
          <w:sz w:val="23"/>
          <w:szCs w:val="23"/>
          <w:shd w:val="clear" w:color="auto" w:fill="FFFFFF"/>
        </w:rPr>
        <w:t xml:space="preserve"> namun telah ditutup pada tahun 2009, sementara yang masih dipakai sistem </w:t>
      </w:r>
      <w:r w:rsidRPr="00244A2A">
        <w:rPr>
          <w:rFonts w:ascii="Times New Roman" w:hAnsi="Times New Roman" w:cs="Times New Roman"/>
          <w:i/>
          <w:sz w:val="23"/>
          <w:szCs w:val="23"/>
          <w:shd w:val="clear" w:color="auto" w:fill="FFFFFF"/>
        </w:rPr>
        <w:t>sanitary landfill</w:t>
      </w:r>
      <w:r w:rsidRPr="00244A2A">
        <w:rPr>
          <w:rFonts w:ascii="Times New Roman" w:hAnsi="Times New Roman" w:cs="Times New Roman"/>
          <w:sz w:val="23"/>
          <w:szCs w:val="23"/>
          <w:shd w:val="clear" w:color="auto" w:fill="FFFFFF"/>
        </w:rPr>
        <w:t>, dengan sisa kapasitas pada akhir tahun 2013 sebesar 15.526 m</w:t>
      </w:r>
      <w:r w:rsidRPr="00244A2A">
        <w:rPr>
          <w:rFonts w:ascii="Times New Roman" w:hAnsi="Times New Roman" w:cs="Times New Roman"/>
          <w:sz w:val="23"/>
          <w:szCs w:val="23"/>
          <w:shd w:val="clear" w:color="auto" w:fill="FFFFFF"/>
          <w:vertAlign w:val="superscript"/>
        </w:rPr>
        <w:t>3</w:t>
      </w:r>
      <w:r w:rsidRPr="00244A2A">
        <w:rPr>
          <w:rFonts w:ascii="Times New Roman" w:hAnsi="Times New Roman" w:cs="Times New Roman"/>
          <w:sz w:val="23"/>
          <w:szCs w:val="23"/>
          <w:shd w:val="clear" w:color="auto" w:fill="FFFFFF"/>
        </w:rPr>
        <w:t xml:space="preserve"> setara dengan 9.316 ton atau 7,8%. Adapun jumlah sampah yang dibuang ke TPA Bestari pada tahun 2009 sampai dengan tahun 2011 masing-masing adalah 13.742 ton, 15.640 ton dan 18.496 ton.</w:t>
      </w:r>
    </w:p>
    <w:p w:rsidR="004E32A7" w:rsidRPr="00244A2A" w:rsidRDefault="004E32A7" w:rsidP="00244A2A">
      <w:pPr>
        <w:pStyle w:val="ListParagraph"/>
        <w:spacing w:after="0" w:line="240" w:lineRule="auto"/>
        <w:ind w:left="0"/>
        <w:jc w:val="both"/>
        <w:rPr>
          <w:rFonts w:ascii="Times New Roman" w:hAnsi="Times New Roman" w:cs="Times New Roman"/>
          <w:sz w:val="23"/>
          <w:szCs w:val="23"/>
          <w:shd w:val="clear" w:color="auto" w:fill="FFFFFF"/>
        </w:rPr>
      </w:pPr>
    </w:p>
    <w:p w:rsidR="004E32A7" w:rsidRPr="00244A2A" w:rsidRDefault="004E32A7" w:rsidP="00244A2A">
      <w:pPr>
        <w:spacing w:after="0" w:line="240" w:lineRule="auto"/>
        <w:jc w:val="both"/>
        <w:rPr>
          <w:rFonts w:ascii="Times New Roman" w:hAnsi="Times New Roman" w:cs="Times New Roman"/>
          <w:noProof/>
          <w:sz w:val="23"/>
          <w:szCs w:val="23"/>
        </w:rPr>
      </w:pPr>
      <w:r w:rsidRPr="00244A2A">
        <w:rPr>
          <w:rFonts w:ascii="Times New Roman" w:hAnsi="Times New Roman" w:cs="Times New Roman"/>
          <w:noProof/>
          <w:sz w:val="23"/>
          <w:szCs w:val="23"/>
        </w:rPr>
        <w:t xml:space="preserve">Dengan melihat perkembangan jumlah sampah yang dibuang ke TPA setiap tahunnya mengalami peningkatan </w:t>
      </w:r>
      <w:r w:rsidRPr="00244A2A">
        <w:rPr>
          <w:rFonts w:ascii="Times New Roman" w:hAnsi="Times New Roman" w:cs="Times New Roman"/>
          <w:sz w:val="23"/>
          <w:szCs w:val="23"/>
          <w:shd w:val="clear" w:color="auto" w:fill="FFFFFF"/>
        </w:rPr>
        <w:t>dan mempertimbangkan adanya pertambahan jumlah penduduk serta meningkatnya aktivitas perekonomian, maka kecenderungan jumlah sampah yang dibuang ke TPA juga akan naik. Berdasarkan hal tersebut, sisa kapasitas TPA pada akhir tahun 2013 sebesar 15.526 m</w:t>
      </w:r>
      <w:r w:rsidRPr="00244A2A">
        <w:rPr>
          <w:rFonts w:ascii="Times New Roman" w:hAnsi="Times New Roman" w:cs="Times New Roman"/>
          <w:sz w:val="23"/>
          <w:szCs w:val="23"/>
          <w:shd w:val="clear" w:color="auto" w:fill="FFFFFF"/>
          <w:vertAlign w:val="superscript"/>
        </w:rPr>
        <w:t>3</w:t>
      </w:r>
      <w:r w:rsidRPr="00244A2A">
        <w:rPr>
          <w:rFonts w:ascii="Times New Roman" w:hAnsi="Times New Roman" w:cs="Times New Roman"/>
          <w:sz w:val="23"/>
          <w:szCs w:val="23"/>
          <w:shd w:val="clear" w:color="auto" w:fill="FFFFFF"/>
        </w:rPr>
        <w:t>, maka diprediksikan masa layanan TPA Bestari tidak dapat bertahan panjang mengingat kemampuan kapasitasnya.</w:t>
      </w:r>
    </w:p>
    <w:p w:rsidR="000600FC" w:rsidRPr="00244A2A" w:rsidRDefault="000600FC" w:rsidP="00244A2A">
      <w:pPr>
        <w:pStyle w:val="ListParagraph"/>
        <w:spacing w:after="0" w:line="240" w:lineRule="auto"/>
        <w:ind w:left="0"/>
        <w:jc w:val="both"/>
        <w:rPr>
          <w:rFonts w:ascii="Times New Roman" w:hAnsi="Times New Roman" w:cs="Times New Roman"/>
          <w:noProof/>
          <w:sz w:val="23"/>
          <w:szCs w:val="23"/>
          <w:lang w:val="en-US"/>
        </w:rPr>
      </w:pPr>
    </w:p>
    <w:p w:rsidR="00657155" w:rsidRDefault="00657155">
      <w:pPr>
        <w:rPr>
          <w:rFonts w:ascii="Times New Roman" w:hAnsi="Times New Roman" w:cs="Times New Roman"/>
          <w:noProof/>
          <w:sz w:val="23"/>
          <w:szCs w:val="23"/>
        </w:rPr>
      </w:pPr>
      <w:r>
        <w:rPr>
          <w:rFonts w:ascii="Times New Roman" w:hAnsi="Times New Roman" w:cs="Times New Roman"/>
          <w:noProof/>
          <w:sz w:val="23"/>
          <w:szCs w:val="23"/>
        </w:rPr>
        <w:br w:type="page"/>
      </w:r>
    </w:p>
    <w:p w:rsidR="00657155" w:rsidRDefault="00657155" w:rsidP="00244A2A">
      <w:pPr>
        <w:pStyle w:val="ListParagraph"/>
        <w:spacing w:after="0" w:line="240" w:lineRule="auto"/>
        <w:ind w:left="0"/>
        <w:jc w:val="both"/>
        <w:rPr>
          <w:rFonts w:ascii="Times New Roman" w:hAnsi="Times New Roman" w:cs="Times New Roman"/>
          <w:noProof/>
          <w:sz w:val="23"/>
          <w:szCs w:val="23"/>
          <w:lang w:val="en-US"/>
        </w:rPr>
      </w:pPr>
    </w:p>
    <w:p w:rsidR="004E32A7" w:rsidRPr="00244A2A" w:rsidRDefault="004E32A7" w:rsidP="00244A2A">
      <w:pPr>
        <w:pStyle w:val="ListParagraph"/>
        <w:spacing w:after="0" w:line="240" w:lineRule="auto"/>
        <w:ind w:left="0"/>
        <w:jc w:val="both"/>
        <w:rPr>
          <w:rFonts w:ascii="Times New Roman" w:hAnsi="Times New Roman" w:cs="Times New Roman"/>
          <w:sz w:val="23"/>
          <w:szCs w:val="23"/>
        </w:rPr>
      </w:pPr>
      <w:r w:rsidRPr="00244A2A">
        <w:rPr>
          <w:rFonts w:ascii="Times New Roman" w:hAnsi="Times New Roman" w:cs="Times New Roman"/>
          <w:noProof/>
          <w:sz w:val="23"/>
          <w:szCs w:val="23"/>
        </w:rPr>
        <w:t xml:space="preserve">Pada sarana operasional pelayanan kebersihan dan pengelolaan sampah, sampai saat ini </w:t>
      </w:r>
      <w:r w:rsidRPr="00244A2A">
        <w:rPr>
          <w:rFonts w:ascii="Times New Roman" w:hAnsi="Times New Roman" w:cs="Times New Roman"/>
          <w:sz w:val="23"/>
          <w:szCs w:val="23"/>
        </w:rPr>
        <w:t xml:space="preserve">masih belum menjangkau keseluruhan wilayah kota Probolinggo terutama di wilayah bagian selatan. Hal ini dikarenakan </w:t>
      </w:r>
      <w:r w:rsidRPr="00244A2A">
        <w:rPr>
          <w:rFonts w:ascii="Times New Roman" w:hAnsi="Times New Roman" w:cs="Times New Roman"/>
          <w:noProof/>
          <w:sz w:val="23"/>
          <w:szCs w:val="23"/>
        </w:rPr>
        <w:t xml:space="preserve">kemampuan </w:t>
      </w:r>
      <w:r w:rsidRPr="00244A2A">
        <w:rPr>
          <w:rFonts w:ascii="Times New Roman" w:hAnsi="Times New Roman" w:cs="Times New Roman"/>
          <w:sz w:val="23"/>
          <w:szCs w:val="23"/>
          <w:shd w:val="clear" w:color="auto" w:fill="FFFFFF"/>
        </w:rPr>
        <w:t>jumlah petugas personel bagian pengangkutan</w:t>
      </w:r>
      <w:r w:rsidRPr="00244A2A">
        <w:rPr>
          <w:rFonts w:ascii="Times New Roman" w:hAnsi="Times New Roman" w:cs="Times New Roman"/>
          <w:noProof/>
          <w:sz w:val="23"/>
          <w:szCs w:val="23"/>
        </w:rPr>
        <w:t xml:space="preserve"> </w:t>
      </w:r>
      <w:r w:rsidRPr="00244A2A">
        <w:rPr>
          <w:rFonts w:ascii="Times New Roman" w:hAnsi="Times New Roman" w:cs="Times New Roman"/>
          <w:sz w:val="23"/>
          <w:szCs w:val="23"/>
          <w:shd w:val="clear" w:color="auto" w:fill="FFFFFF"/>
        </w:rPr>
        <w:t xml:space="preserve">per harinya yang sangat terbatas, dan jumlah kendaraan operasional yang mengangkut sampah dari tiap TPS ke TPA Bestari. Adapun jumlah personel bagian pengangkutan yang dimiliki kota Probolinggo sebanyak 18 orang, yang terdiri dari 1 orang pengawas petugas kebersihan, 5 orang pengendara, serta 12 orang petugas kebersihan (masing-masing 4 petugas per truk) untuk memindahkan sampah dari dalam truk dan membongkar sampah dari truk ke TPA. Sedangkan jumlah ideal petugas yang harus dimiliki adalah 35 orang. Untuk sarana pengangkutan dan peralatan alat berat terdiri dari </w:t>
      </w:r>
      <w:r w:rsidRPr="00244A2A">
        <w:rPr>
          <w:rFonts w:ascii="Times New Roman" w:hAnsi="Times New Roman" w:cs="Times New Roman"/>
          <w:sz w:val="23"/>
          <w:szCs w:val="23"/>
        </w:rPr>
        <w:t>truk sampah besar (2 unit)</w:t>
      </w:r>
      <w:r w:rsidRPr="00244A2A">
        <w:rPr>
          <w:rFonts w:ascii="Times New Roman" w:hAnsi="Times New Roman" w:cs="Times New Roman"/>
          <w:noProof/>
          <w:sz w:val="23"/>
          <w:szCs w:val="23"/>
        </w:rPr>
        <w:t xml:space="preserve">, </w:t>
      </w:r>
      <w:r w:rsidRPr="00244A2A">
        <w:rPr>
          <w:rFonts w:ascii="Times New Roman" w:hAnsi="Times New Roman" w:cs="Times New Roman"/>
          <w:i/>
          <w:sz w:val="23"/>
          <w:szCs w:val="23"/>
        </w:rPr>
        <w:t>dump truck</w:t>
      </w:r>
      <w:r w:rsidRPr="00244A2A">
        <w:rPr>
          <w:rFonts w:ascii="Times New Roman" w:hAnsi="Times New Roman" w:cs="Times New Roman"/>
          <w:sz w:val="23"/>
          <w:szCs w:val="23"/>
        </w:rPr>
        <w:t xml:space="preserve"> (4 unit)</w:t>
      </w:r>
      <w:r w:rsidRPr="00244A2A">
        <w:rPr>
          <w:rFonts w:ascii="Times New Roman" w:hAnsi="Times New Roman" w:cs="Times New Roman"/>
          <w:noProof/>
          <w:sz w:val="23"/>
          <w:szCs w:val="23"/>
        </w:rPr>
        <w:t xml:space="preserve">, </w:t>
      </w:r>
      <w:r w:rsidRPr="00244A2A">
        <w:rPr>
          <w:rFonts w:ascii="Times New Roman" w:hAnsi="Times New Roman" w:cs="Times New Roman"/>
          <w:i/>
          <w:sz w:val="23"/>
          <w:szCs w:val="23"/>
        </w:rPr>
        <w:t>armroll truck</w:t>
      </w:r>
      <w:r w:rsidRPr="00244A2A">
        <w:rPr>
          <w:rFonts w:ascii="Times New Roman" w:hAnsi="Times New Roman" w:cs="Times New Roman"/>
          <w:sz w:val="23"/>
          <w:szCs w:val="23"/>
        </w:rPr>
        <w:t xml:space="preserve"> (5 unit)</w:t>
      </w:r>
      <w:r w:rsidRPr="00244A2A">
        <w:rPr>
          <w:rFonts w:ascii="Times New Roman" w:hAnsi="Times New Roman" w:cs="Times New Roman"/>
          <w:noProof/>
          <w:sz w:val="23"/>
          <w:szCs w:val="23"/>
        </w:rPr>
        <w:t xml:space="preserve">, </w:t>
      </w:r>
      <w:r w:rsidRPr="00244A2A">
        <w:rPr>
          <w:rFonts w:ascii="Times New Roman" w:hAnsi="Times New Roman" w:cs="Times New Roman"/>
          <w:i/>
          <w:sz w:val="23"/>
          <w:szCs w:val="23"/>
        </w:rPr>
        <w:t>colt pick-up</w:t>
      </w:r>
      <w:r w:rsidRPr="00244A2A">
        <w:rPr>
          <w:rFonts w:ascii="Times New Roman" w:hAnsi="Times New Roman" w:cs="Times New Roman"/>
          <w:sz w:val="23"/>
          <w:szCs w:val="23"/>
        </w:rPr>
        <w:t xml:space="preserve"> (2 unit)</w:t>
      </w:r>
      <w:r w:rsidRPr="00244A2A">
        <w:rPr>
          <w:rFonts w:ascii="Times New Roman" w:hAnsi="Times New Roman" w:cs="Times New Roman"/>
          <w:noProof/>
          <w:sz w:val="23"/>
          <w:szCs w:val="23"/>
        </w:rPr>
        <w:t xml:space="preserve">, dan </w:t>
      </w:r>
      <w:r w:rsidRPr="00244A2A">
        <w:rPr>
          <w:rFonts w:ascii="Times New Roman" w:hAnsi="Times New Roman" w:cs="Times New Roman"/>
          <w:sz w:val="23"/>
          <w:szCs w:val="23"/>
        </w:rPr>
        <w:t xml:space="preserve">kendaraan roda tiga (5 unit). </w:t>
      </w:r>
      <w:r w:rsidRPr="00244A2A">
        <w:rPr>
          <w:rFonts w:ascii="Times New Roman" w:eastAsia="Malgun Gothic" w:hAnsi="Times New Roman" w:cs="Times New Roman"/>
          <w:sz w:val="23"/>
          <w:szCs w:val="23"/>
        </w:rPr>
        <w:t>Dalam operasional prasarana pengumpulan sampah, faktor efisiensi dan fleksibikitas dalam penempatan dan masalah pemindahan memega</w:t>
      </w:r>
      <w:r w:rsidRPr="00244A2A">
        <w:rPr>
          <w:rFonts w:ascii="Times New Roman" w:hAnsi="Times New Roman" w:cs="Times New Roman"/>
          <w:sz w:val="23"/>
          <w:szCs w:val="23"/>
        </w:rPr>
        <w:t>ng peranan yang sangat penting.</w:t>
      </w:r>
      <w:r w:rsidRPr="00244A2A">
        <w:rPr>
          <w:rFonts w:ascii="Times New Roman" w:eastAsia="Malgun Gothic" w:hAnsi="Times New Roman" w:cs="Times New Roman"/>
          <w:sz w:val="23"/>
          <w:szCs w:val="23"/>
        </w:rPr>
        <w:t xml:space="preserve"> Saat ini</w:t>
      </w:r>
      <w:r w:rsidRPr="00244A2A">
        <w:rPr>
          <w:rFonts w:ascii="Times New Roman" w:eastAsia="Malgun Gothic" w:hAnsi="Times New Roman" w:cs="Times New Roman"/>
          <w:sz w:val="23"/>
          <w:szCs w:val="23"/>
          <w:lang w:val="sv-SE"/>
        </w:rPr>
        <w:t xml:space="preserve"> sarana pengumpulan dan pemindahan sampah </w:t>
      </w:r>
      <w:r w:rsidRPr="00244A2A">
        <w:rPr>
          <w:rFonts w:ascii="Times New Roman" w:hAnsi="Times New Roman" w:cs="Times New Roman"/>
          <w:sz w:val="23"/>
          <w:szCs w:val="23"/>
        </w:rPr>
        <w:t>terdiri dari kontainer (26 unit) dan gerobak (120 unit) yang belum tersedia diseluruh wilayah kota Probolinggo. Sedangkan masalah internal dalam pengolahan sampah antara lain belum adanya regulasi tentang pemilahan sampah, keterbatasan pengolahan sampah di TPS dan masih adanya keterlambatan dalam pengangkutan sampah</w:t>
      </w:r>
      <w:r w:rsidRPr="00244A2A">
        <w:rPr>
          <w:rFonts w:ascii="Times New Roman" w:hAnsi="Times New Roman" w:cs="Times New Roman"/>
          <w:sz w:val="23"/>
          <w:szCs w:val="23"/>
          <w:lang w:val="fi-FI"/>
        </w:rPr>
        <w:t>.</w:t>
      </w:r>
    </w:p>
    <w:p w:rsidR="004E32A7" w:rsidRPr="00244A2A" w:rsidRDefault="004E32A7" w:rsidP="00244A2A">
      <w:pPr>
        <w:pStyle w:val="ListParagraph"/>
        <w:spacing w:after="0" w:line="240" w:lineRule="auto"/>
        <w:ind w:left="0"/>
        <w:jc w:val="both"/>
        <w:rPr>
          <w:rFonts w:ascii="Times New Roman" w:hAnsi="Times New Roman" w:cs="Times New Roman"/>
          <w:sz w:val="23"/>
          <w:szCs w:val="23"/>
        </w:rPr>
      </w:pPr>
    </w:p>
    <w:p w:rsidR="004E32A7" w:rsidRPr="00244A2A" w:rsidRDefault="004E32A7" w:rsidP="00244A2A">
      <w:pPr>
        <w:pStyle w:val="ListParagraph"/>
        <w:spacing w:after="0" w:line="240" w:lineRule="auto"/>
        <w:ind w:left="0"/>
        <w:jc w:val="both"/>
        <w:rPr>
          <w:rFonts w:ascii="Times New Roman" w:hAnsi="Times New Roman" w:cs="Times New Roman"/>
          <w:sz w:val="23"/>
          <w:szCs w:val="23"/>
        </w:rPr>
      </w:pPr>
      <w:r w:rsidRPr="00244A2A">
        <w:rPr>
          <w:rFonts w:ascii="Times New Roman" w:hAnsi="Times New Roman" w:cs="Times New Roman"/>
          <w:sz w:val="23"/>
          <w:szCs w:val="23"/>
        </w:rPr>
        <w:t>Dengan kurangnya fasilitas prasarana pengumpulan sampah dan pelayanan kendaraan pengangkutan operasional, menjadi salah satu faktor penyebab pencemaran sampah dilingkungan kota Probolinggo. Hal tersebut membuat masyarakat untuk membuang sampah maupun limbah domestik rumah tangga disekitar tempat tinggal lingkungan mereka seperti saluran drainase, saluran irigasi, dan sungai. Pada saluran drainase di kota Probolinggo, terdapat beberapa kondisi saluran yang kurang baik yang ditunjukkan dengan adanya genangan air di beberapa daerah. Genangan tersebut muncul khususnya pada saat musim penghujan. Munculnya genangan tersebut dikarenakan saluran drainase yang ada tidak dapat mengalirkan air limpasan hujan dengan cepat. Adanya endapan dan sampah pada saluran drainase cukup mengganggu fungsi dari saluran sehingga tidak dapat optimal dalam mengalirkan air buangan.</w:t>
      </w:r>
    </w:p>
    <w:p w:rsidR="004E32A7" w:rsidRPr="00244A2A" w:rsidRDefault="004E32A7" w:rsidP="00244A2A">
      <w:pPr>
        <w:pStyle w:val="ListParagraph"/>
        <w:spacing w:after="0" w:line="240" w:lineRule="auto"/>
        <w:ind w:left="0"/>
        <w:jc w:val="both"/>
        <w:rPr>
          <w:rFonts w:ascii="Times New Roman" w:hAnsi="Times New Roman" w:cs="Times New Roman"/>
          <w:sz w:val="23"/>
          <w:szCs w:val="23"/>
        </w:rPr>
      </w:pPr>
    </w:p>
    <w:p w:rsidR="004E32A7" w:rsidRPr="00244A2A" w:rsidRDefault="004E32A7" w:rsidP="00244A2A">
      <w:pPr>
        <w:pStyle w:val="ListParagraph"/>
        <w:spacing w:after="0" w:line="240" w:lineRule="auto"/>
        <w:ind w:left="0"/>
        <w:jc w:val="both"/>
        <w:rPr>
          <w:rFonts w:ascii="Times New Roman" w:hAnsi="Times New Roman" w:cs="Times New Roman"/>
          <w:sz w:val="23"/>
          <w:szCs w:val="23"/>
          <w:shd w:val="clear" w:color="auto" w:fill="FFFFFF"/>
        </w:rPr>
      </w:pPr>
      <w:r w:rsidRPr="00244A2A">
        <w:rPr>
          <w:rFonts w:ascii="Times New Roman" w:hAnsi="Times New Roman" w:cs="Times New Roman"/>
          <w:sz w:val="23"/>
          <w:szCs w:val="23"/>
        </w:rPr>
        <w:t xml:space="preserve">Pada kawasan sungai di kota Probolinggo masih terdapat penduduk (rumah tangga) yang bertempat tinggal disekitar kawasan bantaran sungai seperti Sungai Banger, Sungai Kasbah, Sungai Umbul, Sungai Pancur dan sebagainya. Dari jumlah tersebut, sebanyak 35% rumah tangga di kota Probolinggo masih membuang sampah ke sungai sebagai media pembuangan. Hal tersebut menjadi sumber utama penyebab pencemaran limbah domestik yang membuat </w:t>
      </w:r>
      <w:r w:rsidRPr="00244A2A">
        <w:rPr>
          <w:rFonts w:ascii="Times New Roman" w:hAnsi="Times New Roman" w:cs="Times New Roman"/>
          <w:sz w:val="23"/>
          <w:szCs w:val="23"/>
          <w:lang w:val="sv-SE"/>
        </w:rPr>
        <w:t>kualitas air sungai mengalami penurunan</w:t>
      </w:r>
      <w:r w:rsidRPr="00244A2A">
        <w:rPr>
          <w:rFonts w:ascii="Times New Roman" w:hAnsi="Times New Roman" w:cs="Times New Roman"/>
          <w:sz w:val="23"/>
          <w:szCs w:val="23"/>
        </w:rPr>
        <w:t xml:space="preserve"> atau </w:t>
      </w:r>
      <w:r w:rsidRPr="00244A2A">
        <w:rPr>
          <w:rFonts w:ascii="Times New Roman" w:hAnsi="Times New Roman" w:cs="Times New Roman"/>
          <w:sz w:val="23"/>
          <w:szCs w:val="23"/>
          <w:lang w:val="sv-SE"/>
        </w:rPr>
        <w:t>degradasi.</w:t>
      </w:r>
      <w:r w:rsidRPr="00244A2A">
        <w:rPr>
          <w:rFonts w:ascii="Times New Roman" w:hAnsi="Times New Roman" w:cs="Times New Roman"/>
          <w:sz w:val="23"/>
          <w:szCs w:val="23"/>
        </w:rPr>
        <w:t xml:space="preserve"> Dengan menurunnya kualitas air tersebut, kualitas air sungai tidak cukup layak untuk dimanfaatkan dalam bidang agraris yaitu </w:t>
      </w:r>
      <w:r w:rsidRPr="00244A2A">
        <w:rPr>
          <w:rFonts w:ascii="Times New Roman" w:hAnsi="Times New Roman" w:cs="Times New Roman"/>
          <w:sz w:val="23"/>
          <w:szCs w:val="23"/>
          <w:shd w:val="clear" w:color="auto" w:fill="FFFFFF"/>
        </w:rPr>
        <w:t xml:space="preserve">sebagai sumber air untuk irigasi sawah yang berada di sepanjang sungai itu mengalir. Melihat kondisi tersebut </w:t>
      </w:r>
      <w:r w:rsidRPr="00244A2A">
        <w:rPr>
          <w:rFonts w:ascii="Times New Roman" w:hAnsi="Times New Roman" w:cs="Times New Roman"/>
          <w:sz w:val="23"/>
          <w:szCs w:val="23"/>
        </w:rPr>
        <w:t>diperlukan sebuah pendekatan pelaksanaan kegiatan yang dapat mengakomodir dan mensinergikan seluruh potensi yang dimiliki masing-masing pihak dan dapat mengcover secara menyeluruh semua aspek mendasar dalam pengelolaan persampahan.</w:t>
      </w:r>
    </w:p>
    <w:p w:rsidR="000600FC" w:rsidRPr="00244A2A" w:rsidRDefault="000600FC" w:rsidP="00244A2A">
      <w:pPr>
        <w:autoSpaceDE w:val="0"/>
        <w:autoSpaceDN w:val="0"/>
        <w:adjustRightInd w:val="0"/>
        <w:spacing w:after="0" w:line="240" w:lineRule="auto"/>
        <w:jc w:val="both"/>
        <w:rPr>
          <w:rFonts w:ascii="Times New Roman" w:hAnsi="Times New Roman" w:cs="Times New Roman"/>
          <w:sz w:val="23"/>
          <w:szCs w:val="23"/>
          <w:lang w:val="en-US"/>
        </w:rPr>
      </w:pPr>
    </w:p>
    <w:p w:rsidR="00657155" w:rsidRDefault="00657155" w:rsidP="00244A2A">
      <w:pPr>
        <w:autoSpaceDE w:val="0"/>
        <w:autoSpaceDN w:val="0"/>
        <w:adjustRightInd w:val="0"/>
        <w:spacing w:after="0" w:line="240" w:lineRule="auto"/>
        <w:jc w:val="both"/>
        <w:rPr>
          <w:rFonts w:ascii="Times New Roman" w:hAnsi="Times New Roman" w:cs="Times New Roman"/>
          <w:sz w:val="23"/>
          <w:szCs w:val="23"/>
          <w:lang w:val="en-US"/>
        </w:rPr>
      </w:pPr>
    </w:p>
    <w:p w:rsidR="00657155" w:rsidRDefault="00657155" w:rsidP="00244A2A">
      <w:pPr>
        <w:autoSpaceDE w:val="0"/>
        <w:autoSpaceDN w:val="0"/>
        <w:adjustRightInd w:val="0"/>
        <w:spacing w:after="0" w:line="240" w:lineRule="auto"/>
        <w:jc w:val="both"/>
        <w:rPr>
          <w:rFonts w:ascii="Times New Roman" w:hAnsi="Times New Roman" w:cs="Times New Roman"/>
          <w:sz w:val="23"/>
          <w:szCs w:val="23"/>
          <w:lang w:val="en-US"/>
        </w:rPr>
      </w:pPr>
    </w:p>
    <w:p w:rsidR="000600FC" w:rsidRPr="00244A2A" w:rsidRDefault="004E32A7" w:rsidP="00244A2A">
      <w:pPr>
        <w:autoSpaceDE w:val="0"/>
        <w:autoSpaceDN w:val="0"/>
        <w:adjustRightInd w:val="0"/>
        <w:spacing w:after="0" w:line="240" w:lineRule="auto"/>
        <w:jc w:val="both"/>
        <w:rPr>
          <w:rFonts w:ascii="Times New Roman" w:hAnsi="Times New Roman" w:cs="Times New Roman"/>
          <w:sz w:val="23"/>
          <w:szCs w:val="23"/>
          <w:lang w:val="en-US"/>
        </w:rPr>
      </w:pPr>
      <w:r w:rsidRPr="00244A2A">
        <w:rPr>
          <w:rFonts w:ascii="Times New Roman" w:hAnsi="Times New Roman" w:cs="Times New Roman"/>
          <w:sz w:val="23"/>
          <w:szCs w:val="23"/>
        </w:rPr>
        <w:t xml:space="preserve">Pada tahun 2012 pemerintah kota Probolinggo berupaya untuk mewujudkan komitmennya sebagai kota hijau melalui program pembangunan kota hijau (P2KH) yang dicanangkan oleh Kementerian Pekerjaan Umum dan Perumahan Rakyat (PUPR) Indonesia. P2KH merupakan program guna mewujudkan ruang perkotaan yang lebih berkualitas melalui perencanaan yang baik melalui kolaborasi bersama antara pemerintah kota atau kabupaten, komunitas masyarakat dan pemangku kepentingan lainnya. Tujuan program ini dimaksudkan untuk memenuhi Undang-undang Nomor 26 Tahun 2007 tentang penataan ruang yang mengatur agar diwujudkannya 30% wilayah kota sebagai ruang terbuka hijau, dan menindaklanjuti 10 prakarsa Bali dari forum </w:t>
      </w:r>
      <w:r w:rsidRPr="00244A2A">
        <w:rPr>
          <w:rFonts w:ascii="Times New Roman" w:hAnsi="Times New Roman" w:cs="Times New Roman"/>
          <w:i/>
          <w:sz w:val="23"/>
          <w:szCs w:val="23"/>
        </w:rPr>
        <w:t>Sustainable Urban Development</w:t>
      </w:r>
      <w:r w:rsidRPr="00244A2A">
        <w:rPr>
          <w:rFonts w:ascii="Times New Roman" w:hAnsi="Times New Roman" w:cs="Times New Roman"/>
          <w:sz w:val="23"/>
          <w:szCs w:val="23"/>
        </w:rPr>
        <w:t xml:space="preserve"> (SUD) khususnya butir 7 yaitu “Mendorong peran pemangku kepentingan perkotaan dalam mewujudkan kota hijau”. </w:t>
      </w:r>
    </w:p>
    <w:p w:rsidR="000600FC" w:rsidRPr="00244A2A" w:rsidRDefault="000600FC" w:rsidP="00244A2A">
      <w:pPr>
        <w:autoSpaceDE w:val="0"/>
        <w:autoSpaceDN w:val="0"/>
        <w:adjustRightInd w:val="0"/>
        <w:spacing w:after="0" w:line="240" w:lineRule="auto"/>
        <w:jc w:val="both"/>
        <w:rPr>
          <w:rFonts w:ascii="Times New Roman" w:hAnsi="Times New Roman" w:cs="Times New Roman"/>
          <w:sz w:val="23"/>
          <w:szCs w:val="23"/>
          <w:lang w:val="en-US"/>
        </w:rPr>
      </w:pPr>
    </w:p>
    <w:p w:rsidR="004E32A7" w:rsidRPr="00244A2A" w:rsidRDefault="004E32A7" w:rsidP="00244A2A">
      <w:pPr>
        <w:autoSpaceDE w:val="0"/>
        <w:autoSpaceDN w:val="0"/>
        <w:adjustRightInd w:val="0"/>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Pelaksanaan program ini dilakukan dengan terpadu dan bertahap sesuai dengan kemampuan dan kebutuhan lokal yang bertujuan untuk:</w:t>
      </w:r>
    </w:p>
    <w:p w:rsidR="004E32A7" w:rsidRPr="00244A2A" w:rsidRDefault="004E32A7" w:rsidP="00244A2A">
      <w:pPr>
        <w:pStyle w:val="ListParagraph"/>
        <w:numPr>
          <w:ilvl w:val="0"/>
          <w:numId w:val="2"/>
        </w:numPr>
        <w:spacing w:after="0" w:line="240" w:lineRule="auto"/>
        <w:ind w:left="284" w:hanging="284"/>
        <w:jc w:val="both"/>
        <w:rPr>
          <w:rFonts w:ascii="Times New Roman" w:hAnsi="Times New Roman" w:cs="Times New Roman"/>
          <w:sz w:val="23"/>
          <w:szCs w:val="23"/>
        </w:rPr>
      </w:pPr>
      <w:r w:rsidRPr="00244A2A">
        <w:rPr>
          <w:rFonts w:ascii="Times New Roman" w:hAnsi="Times New Roman" w:cs="Times New Roman"/>
          <w:sz w:val="23"/>
          <w:szCs w:val="23"/>
        </w:rPr>
        <w:t>Meningkatkan kapasitas pemerintah kota/kabupaten dalam mewujudkan perencanaan dan perancangan kota yang ramah lingkungan.</w:t>
      </w:r>
    </w:p>
    <w:p w:rsidR="004E32A7" w:rsidRPr="00244A2A" w:rsidRDefault="004E32A7" w:rsidP="00244A2A">
      <w:pPr>
        <w:pStyle w:val="ListParagraph"/>
        <w:numPr>
          <w:ilvl w:val="0"/>
          <w:numId w:val="2"/>
        </w:numPr>
        <w:spacing w:after="0" w:line="240" w:lineRule="auto"/>
        <w:ind w:left="284" w:hanging="284"/>
        <w:jc w:val="both"/>
        <w:rPr>
          <w:rFonts w:ascii="Times New Roman" w:hAnsi="Times New Roman" w:cs="Times New Roman"/>
          <w:sz w:val="23"/>
          <w:szCs w:val="23"/>
        </w:rPr>
      </w:pPr>
      <w:r w:rsidRPr="00244A2A">
        <w:rPr>
          <w:rFonts w:ascii="Times New Roman" w:hAnsi="Times New Roman" w:cs="Times New Roman"/>
          <w:sz w:val="23"/>
          <w:szCs w:val="23"/>
        </w:rPr>
        <w:t>Meningkatkan kapasitas pemerintah kota/kabupaten dalam mewujudkan tersedianya RTH.</w:t>
      </w:r>
    </w:p>
    <w:p w:rsidR="004E32A7" w:rsidRPr="00244A2A" w:rsidRDefault="004E32A7" w:rsidP="00244A2A">
      <w:pPr>
        <w:pStyle w:val="ListParagraph"/>
        <w:numPr>
          <w:ilvl w:val="0"/>
          <w:numId w:val="2"/>
        </w:numPr>
        <w:spacing w:after="0" w:line="240" w:lineRule="auto"/>
        <w:ind w:left="284" w:hanging="284"/>
        <w:jc w:val="both"/>
        <w:rPr>
          <w:rFonts w:ascii="Times New Roman" w:hAnsi="Times New Roman" w:cs="Times New Roman"/>
          <w:sz w:val="23"/>
          <w:szCs w:val="23"/>
        </w:rPr>
      </w:pPr>
      <w:r w:rsidRPr="00244A2A">
        <w:rPr>
          <w:rFonts w:ascii="Times New Roman" w:hAnsi="Times New Roman" w:cs="Times New Roman"/>
          <w:sz w:val="23"/>
          <w:szCs w:val="23"/>
        </w:rPr>
        <w:t>Meningkatkan kapasitas pemerintah kota/kabupaten dalam mewujudkan konsumsi energi yang efisien.</w:t>
      </w:r>
    </w:p>
    <w:p w:rsidR="004E32A7" w:rsidRPr="00244A2A" w:rsidRDefault="004E32A7" w:rsidP="00244A2A">
      <w:pPr>
        <w:pStyle w:val="ListParagraph"/>
        <w:numPr>
          <w:ilvl w:val="0"/>
          <w:numId w:val="2"/>
        </w:numPr>
        <w:spacing w:after="0" w:line="240" w:lineRule="auto"/>
        <w:ind w:left="284" w:hanging="284"/>
        <w:jc w:val="both"/>
        <w:rPr>
          <w:rFonts w:ascii="Times New Roman" w:hAnsi="Times New Roman" w:cs="Times New Roman"/>
          <w:sz w:val="23"/>
          <w:szCs w:val="23"/>
        </w:rPr>
      </w:pPr>
      <w:r w:rsidRPr="00244A2A">
        <w:rPr>
          <w:rFonts w:ascii="Times New Roman" w:hAnsi="Times New Roman" w:cs="Times New Roman"/>
          <w:sz w:val="23"/>
          <w:szCs w:val="23"/>
        </w:rPr>
        <w:t>Meningkatkan kapasitas pemerintah kota/kabupaten dalam mewujudkan pengelolaan sampah ramah lingkungan.</w:t>
      </w:r>
    </w:p>
    <w:p w:rsidR="004E32A7" w:rsidRPr="00244A2A" w:rsidRDefault="004E32A7" w:rsidP="00244A2A">
      <w:pPr>
        <w:pStyle w:val="ListParagraph"/>
        <w:numPr>
          <w:ilvl w:val="0"/>
          <w:numId w:val="2"/>
        </w:numPr>
        <w:spacing w:after="0" w:line="240" w:lineRule="auto"/>
        <w:ind w:left="284" w:hanging="284"/>
        <w:jc w:val="both"/>
        <w:rPr>
          <w:rFonts w:ascii="Times New Roman" w:hAnsi="Times New Roman" w:cs="Times New Roman"/>
          <w:sz w:val="23"/>
          <w:szCs w:val="23"/>
        </w:rPr>
      </w:pPr>
      <w:r w:rsidRPr="00244A2A">
        <w:rPr>
          <w:rFonts w:ascii="Times New Roman" w:hAnsi="Times New Roman" w:cs="Times New Roman"/>
          <w:sz w:val="23"/>
          <w:szCs w:val="23"/>
        </w:rPr>
        <w:t>Meningkatkan kapasitas pemerintah kota/kabupaten dalam mewujudkan peningkatan peran masyarakat sebagai komunitas hijau.</w:t>
      </w:r>
    </w:p>
    <w:p w:rsidR="004E32A7" w:rsidRPr="00244A2A" w:rsidRDefault="004E32A7" w:rsidP="00244A2A">
      <w:pPr>
        <w:pStyle w:val="ListParagraph"/>
        <w:spacing w:after="0" w:line="240" w:lineRule="auto"/>
        <w:ind w:left="284"/>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b/>
          <w:i/>
          <w:sz w:val="23"/>
          <w:szCs w:val="23"/>
        </w:rPr>
      </w:pPr>
      <w:r w:rsidRPr="00244A2A">
        <w:rPr>
          <w:rFonts w:ascii="Times New Roman" w:hAnsi="Times New Roman" w:cs="Times New Roman"/>
          <w:b/>
          <w:i/>
          <w:sz w:val="23"/>
          <w:szCs w:val="23"/>
        </w:rPr>
        <w:t>SymbioCity Swedia</w:t>
      </w: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i/>
          <w:sz w:val="23"/>
          <w:szCs w:val="23"/>
        </w:rPr>
        <w:t xml:space="preserve">Symbiocity </w:t>
      </w:r>
      <w:r w:rsidRPr="00244A2A">
        <w:rPr>
          <w:rFonts w:ascii="Times New Roman" w:hAnsi="Times New Roman" w:cs="Times New Roman"/>
          <w:sz w:val="23"/>
          <w:szCs w:val="23"/>
        </w:rPr>
        <w:t>merupakan suatu pendekatan pembangunan perkotaan berkelanjutan (</w:t>
      </w:r>
      <w:r w:rsidRPr="00244A2A">
        <w:rPr>
          <w:rFonts w:ascii="Times New Roman" w:hAnsi="Times New Roman" w:cs="Times New Roman"/>
          <w:i/>
          <w:sz w:val="23"/>
          <w:szCs w:val="23"/>
        </w:rPr>
        <w:t>sustainable urban development</w:t>
      </w:r>
      <w:r w:rsidRPr="00244A2A">
        <w:rPr>
          <w:rFonts w:ascii="Times New Roman" w:hAnsi="Times New Roman" w:cs="Times New Roman"/>
          <w:sz w:val="23"/>
          <w:szCs w:val="23"/>
        </w:rPr>
        <w:t xml:space="preserve">) dalam mewujudkan suatu perkotaan yang dilengkapi jaringan sarana prasarana teringtegrasi yang menggunakan sumber energi terbarukan sehingga ramah lingkungan dan menghemat biaya operasional.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dikembangkan pada tahun 2008 berdasarkan pengetahuan dan pengalaman yang diperoleh ketika terjadinya kerusakan lingkungan di Swedia yaitu hujan asam yang berasal dari emisi industri akibat penggunaan minyak bumi sebagai sumber energi.</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Pada tahun 1970, minyak menyumbang besar dari 75% terhadap pasokan energi di Swedia namun, ketika terjadinya krisis minyak pada tahun 1973, pemerintah Swedia berkomitmen untuk mengurangi penggunaan bahan bakar fosil dengan menciptakan energi alternatif dan mengembangkan sistem hemat energi yang berkelanjutan. Untuk mengatasi persoalan tersebut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dikembangkan untuk memberikan solusi dan perubahan yang baik bagi sistem energi dan lingkungan Swedia.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dimulai dengan melakukan perencanaan yang menggunakan solusi inovatif </w:t>
      </w:r>
      <w:r w:rsidRPr="00244A2A">
        <w:rPr>
          <w:rStyle w:val="notranslate"/>
          <w:rFonts w:ascii="Times New Roman" w:hAnsi="Times New Roman" w:cs="Times New Roman"/>
          <w:sz w:val="23"/>
          <w:szCs w:val="23"/>
        </w:rPr>
        <w:t xml:space="preserve">dimana berbagai bidang </w:t>
      </w:r>
      <w:r w:rsidRPr="00244A2A">
        <w:rPr>
          <w:rFonts w:ascii="Times New Roman" w:hAnsi="Times New Roman" w:cs="Times New Roman"/>
          <w:sz w:val="23"/>
          <w:szCs w:val="23"/>
        </w:rPr>
        <w:t>subsistem</w:t>
      </w:r>
      <w:r w:rsidRPr="00244A2A">
        <w:rPr>
          <w:rStyle w:val="notranslate"/>
          <w:rFonts w:ascii="Times New Roman" w:hAnsi="Times New Roman" w:cs="Times New Roman"/>
          <w:sz w:val="23"/>
          <w:szCs w:val="23"/>
        </w:rPr>
        <w:t xml:space="preserve"> dikoordinasikan dan dikombinasikan secara optimal. Adapun </w:t>
      </w:r>
      <w:r w:rsidRPr="00244A2A">
        <w:rPr>
          <w:rFonts w:ascii="Times New Roman" w:hAnsi="Times New Roman" w:cs="Times New Roman"/>
          <w:sz w:val="23"/>
          <w:szCs w:val="23"/>
        </w:rPr>
        <w:t xml:space="preserve">7 model subsistem </w:t>
      </w:r>
      <w:r w:rsidRPr="00244A2A">
        <w:rPr>
          <w:rFonts w:ascii="Times New Roman" w:hAnsi="Times New Roman" w:cs="Times New Roman"/>
          <w:i/>
          <w:sz w:val="23"/>
          <w:szCs w:val="23"/>
        </w:rPr>
        <w:t xml:space="preserve">symbiocity </w:t>
      </w:r>
      <w:r w:rsidRPr="00244A2A">
        <w:rPr>
          <w:rFonts w:ascii="Times New Roman" w:hAnsi="Times New Roman" w:cs="Times New Roman"/>
          <w:sz w:val="23"/>
          <w:szCs w:val="23"/>
        </w:rPr>
        <w:t xml:space="preserve">antara lain energi, pengelolaan limbah, pengelolaan air dan sanitasi, lalu lintas dan transportasi, perencanaan lahan, desain bangunan, informasi dan komunikasi. </w:t>
      </w:r>
    </w:p>
    <w:p w:rsidR="000600FC" w:rsidRPr="00244A2A" w:rsidRDefault="000600FC" w:rsidP="00244A2A">
      <w:pPr>
        <w:spacing w:after="0" w:line="240" w:lineRule="auto"/>
        <w:jc w:val="both"/>
        <w:rPr>
          <w:rFonts w:ascii="Times New Roman" w:hAnsi="Times New Roman" w:cs="Times New Roman"/>
          <w:sz w:val="23"/>
          <w:szCs w:val="23"/>
          <w:lang w:val="en-US"/>
        </w:rPr>
      </w:pPr>
    </w:p>
    <w:p w:rsidR="00657155" w:rsidRDefault="00657155" w:rsidP="00244A2A">
      <w:pPr>
        <w:spacing w:after="0" w:line="240" w:lineRule="auto"/>
        <w:jc w:val="both"/>
        <w:rPr>
          <w:rFonts w:ascii="Times New Roman" w:hAnsi="Times New Roman" w:cs="Times New Roman"/>
          <w:sz w:val="23"/>
          <w:szCs w:val="23"/>
          <w:lang w:val="en-US"/>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Pelaksanaan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yang berhasil di Swedia adalah kota Helsingborg </w:t>
      </w:r>
      <w:r w:rsidRPr="00244A2A">
        <w:rPr>
          <w:rFonts w:ascii="Times New Roman" w:hAnsi="Times New Roman" w:cs="Times New Roman"/>
          <w:sz w:val="23"/>
          <w:szCs w:val="23"/>
          <w:lang w:eastAsia="id-ID"/>
        </w:rPr>
        <w:t xml:space="preserve">yang terletak di daerah selatan Swedia. </w:t>
      </w:r>
      <w:r w:rsidRPr="00244A2A">
        <w:rPr>
          <w:rFonts w:ascii="Times New Roman" w:hAnsi="Times New Roman" w:cs="Times New Roman"/>
          <w:sz w:val="23"/>
          <w:szCs w:val="23"/>
        </w:rPr>
        <w:t xml:space="preserve">Dalam pelaksanaannya Helsingborg menerapkan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dalam bidang energi, pengelolaan limbah, lalu lintas dan transformasi, serta informasi dan komunikasi. Dalam bidang energi, kota Helsingborg mengkombinasikan pengelolaan limbah dan energi panas yang dihasilkan dari kegiatan industri untuk dikonversikan sumber bahan bakar instalasi pembangkit sumber daya listrik dan menghasilkan pemanasan distrik yang ramah lingkungan.</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Untuk pengelolaan limbah, kota Helsingborg mengelola sampah rumah tangga yang dilakukan dengan mengumpulkan, </w:t>
      </w:r>
      <w:r w:rsidRPr="00244A2A">
        <w:rPr>
          <w:rStyle w:val="notranslate"/>
          <w:rFonts w:ascii="Times New Roman" w:hAnsi="Times New Roman" w:cs="Times New Roman"/>
          <w:sz w:val="23"/>
          <w:szCs w:val="23"/>
        </w:rPr>
        <w:t>menyortir</w:t>
      </w:r>
      <w:r w:rsidRPr="00244A2A">
        <w:rPr>
          <w:rFonts w:ascii="Times New Roman" w:hAnsi="Times New Roman" w:cs="Times New Roman"/>
          <w:sz w:val="23"/>
          <w:szCs w:val="23"/>
        </w:rPr>
        <w:t xml:space="preserve"> berdasarkan jenisnya seperti kertas, plastik untuk dicerna menghasilkan biogas. Biogas yang dicerna mengandung metana setelah melalui proses penyulingan dapat digunakan sebagai bahan bakar kendaraan, sedangkan residunya dapat dimanfaatkan sebagai pupuk. Pupuk yang dihasilkan tersebut kemudian didistribusikan </w:t>
      </w:r>
      <w:r w:rsidRPr="00244A2A">
        <w:rPr>
          <w:rFonts w:ascii="Times New Roman" w:hAnsi="Times New Roman" w:cs="Times New Roman"/>
          <w:sz w:val="23"/>
          <w:szCs w:val="23"/>
          <w:lang w:eastAsia="id-ID"/>
        </w:rPr>
        <w:t>kepada petani</w:t>
      </w:r>
      <w:r w:rsidRPr="00244A2A">
        <w:rPr>
          <w:rFonts w:ascii="Times New Roman" w:hAnsi="Times New Roman" w:cs="Times New Roman"/>
          <w:color w:val="1F497D" w:themeColor="text2"/>
          <w:sz w:val="23"/>
          <w:szCs w:val="23"/>
          <w:lang w:eastAsia="id-ID"/>
        </w:rPr>
        <w:t xml:space="preserve"> </w:t>
      </w:r>
      <w:r w:rsidRPr="00244A2A">
        <w:rPr>
          <w:rFonts w:ascii="Times New Roman" w:hAnsi="Times New Roman" w:cs="Times New Roman"/>
          <w:sz w:val="23"/>
          <w:szCs w:val="23"/>
        </w:rPr>
        <w:t>melalui jaringan pipa bawah tanah sepanjang 10 km. Melalui pipa ini telah mengurangi kebutuhan terhadap transportasi pupuk dengan menghemat 22.500 kilometer, dan mengurangi emisi karbon dioksida sekitar 40 ton per tahun sehingga memberikan manfaat lingkungan untuk daerah Helsingborg.</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Dalam bidang lalu lintas dan transformasi, pemerintah kota Helsingborg juga mengembangkan sistem transportasi publik dengan menggunakan bis berbahan bakar biogas yang dihasilkan dari pengolahan sampah dan juga membudayakan sepeda sebagai sarana transportasi bagi masyarakat. Hal ini dilakukan untuk mengurangi dampak negatif dari dari lalu lintas dalam bentuk emisi udara, kebisingan dan kemacetan yang mempengaruhi lingkungan, kesehatan dan iklim.</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Keberhasilan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di kota Helsingborg terletak pada peran antara pemerintah, masyarakat, dan swasta dalam pelaksanaannya. Adanya pembagian peran dari masing-masing pihak dimana pemerintah menyiapkan lokasi dan sarana prasarana pengolahan sampah, menetapkan peraturan persampahan, melaksanakan sosialisasi hingga kegiatan-kegiatan program dalam penanganan lingkungan. Selain itu peran swasta bertanggung jawab terhadap pengelolaan dan pengumpulan sampah dengan memberikan insentif kepada masyarakat contohnya pemberian isentif sebesar 1 SEK untuk 1 buah kaleng yang dikumpulkan. Selain itu masyarakat juga bertanggung jawab dalam memisahkan sampah sesuai dengan jenisnya dan membuang pada tempat-tempat yang telah disediakan. Adanya hubungan simbiosis antara</w:t>
      </w:r>
      <w:r w:rsidRPr="00244A2A">
        <w:rPr>
          <w:rFonts w:ascii="Times New Roman" w:hAnsi="Times New Roman" w:cs="Times New Roman"/>
          <w:sz w:val="23"/>
          <w:szCs w:val="23"/>
          <w:lang w:eastAsia="id-ID"/>
        </w:rPr>
        <w:t xml:space="preserve"> pemerintah, masyarakat, dan swasta telah memberikan manfaat dalam penurunan emisi karbondioksida sebesar 10.000 ton pada tahun 2009.</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i/>
          <w:sz w:val="23"/>
          <w:szCs w:val="23"/>
          <w:lang w:eastAsia="id-ID"/>
        </w:rPr>
      </w:pPr>
      <w:r w:rsidRPr="00244A2A">
        <w:rPr>
          <w:rFonts w:ascii="Times New Roman" w:hAnsi="Times New Roman" w:cs="Times New Roman"/>
          <w:sz w:val="23"/>
          <w:szCs w:val="23"/>
          <w:lang w:eastAsia="id-ID"/>
        </w:rPr>
        <w:t xml:space="preserve">Pencapaian keberhasilan </w:t>
      </w:r>
      <w:r w:rsidRPr="00244A2A">
        <w:rPr>
          <w:rFonts w:ascii="Times New Roman" w:hAnsi="Times New Roman" w:cs="Times New Roman"/>
          <w:i/>
          <w:sz w:val="23"/>
          <w:szCs w:val="23"/>
          <w:lang w:eastAsia="id-ID"/>
        </w:rPr>
        <w:t>symbiocity</w:t>
      </w:r>
      <w:r w:rsidRPr="00244A2A">
        <w:rPr>
          <w:rFonts w:ascii="Times New Roman" w:hAnsi="Times New Roman" w:cs="Times New Roman"/>
          <w:sz w:val="23"/>
          <w:szCs w:val="23"/>
          <w:lang w:eastAsia="id-ID"/>
        </w:rPr>
        <w:t xml:space="preserve"> ini kemudian menginspirasi untuk diterapkan ke negara-negara lain khususnya pada negara-negara berkembang dan negara transisi yang sebagian besar ada di Asia, Afrika, Amerika Latin, dan Eropa Timur dalam proyek-proyek pembangunan perkotaan. </w:t>
      </w:r>
      <w:r w:rsidRPr="00244A2A">
        <w:rPr>
          <w:rFonts w:ascii="Times New Roman" w:hAnsi="Times New Roman" w:cs="Times New Roman"/>
          <w:i/>
          <w:sz w:val="23"/>
          <w:szCs w:val="23"/>
          <w:lang w:eastAsia="id-ID"/>
        </w:rPr>
        <w:t xml:space="preserve">Symbiocity </w:t>
      </w:r>
      <w:r w:rsidRPr="00244A2A">
        <w:rPr>
          <w:rFonts w:ascii="Times New Roman" w:hAnsi="Times New Roman" w:cs="Times New Roman"/>
          <w:sz w:val="23"/>
          <w:szCs w:val="23"/>
          <w:lang w:eastAsia="id-ID"/>
        </w:rPr>
        <w:t xml:space="preserve">dijalankan oleh </w:t>
      </w:r>
      <w:r w:rsidRPr="00244A2A">
        <w:rPr>
          <w:rFonts w:ascii="Times New Roman" w:hAnsi="Times New Roman" w:cs="Times New Roman"/>
          <w:i/>
          <w:sz w:val="23"/>
          <w:szCs w:val="23"/>
          <w:lang w:eastAsia="id-ID"/>
        </w:rPr>
        <w:t>SKL International</w:t>
      </w:r>
      <w:r w:rsidRPr="00244A2A">
        <w:rPr>
          <w:rFonts w:ascii="Times New Roman" w:hAnsi="Times New Roman" w:cs="Times New Roman"/>
          <w:sz w:val="23"/>
          <w:szCs w:val="23"/>
          <w:lang w:eastAsia="id-ID"/>
        </w:rPr>
        <w:t xml:space="preserve"> (</w:t>
      </w:r>
      <w:r w:rsidRPr="00244A2A">
        <w:rPr>
          <w:rFonts w:ascii="Times New Roman" w:hAnsi="Times New Roman" w:cs="Times New Roman"/>
          <w:i/>
          <w:sz w:val="23"/>
          <w:szCs w:val="23"/>
          <w:lang w:eastAsia="id-ID"/>
        </w:rPr>
        <w:t>Sveriges Kommuner Och Landsting)</w:t>
      </w:r>
      <w:r w:rsidRPr="00244A2A">
        <w:rPr>
          <w:rFonts w:ascii="Times New Roman" w:hAnsi="Times New Roman" w:cs="Times New Roman"/>
          <w:sz w:val="23"/>
          <w:szCs w:val="23"/>
          <w:lang w:eastAsia="id-ID"/>
        </w:rPr>
        <w:t xml:space="preserve"> yang merupakan cabang perusahaan konsultasi dari </w:t>
      </w:r>
      <w:r w:rsidRPr="00244A2A">
        <w:rPr>
          <w:rFonts w:ascii="Times New Roman" w:hAnsi="Times New Roman" w:cs="Times New Roman"/>
          <w:i/>
          <w:sz w:val="23"/>
          <w:szCs w:val="23"/>
          <w:lang w:eastAsia="id-ID"/>
        </w:rPr>
        <w:t>Swedish Association of Local Authorities and Regions</w:t>
      </w:r>
      <w:r w:rsidRPr="00244A2A">
        <w:rPr>
          <w:rFonts w:ascii="Times New Roman" w:hAnsi="Times New Roman" w:cs="Times New Roman"/>
          <w:sz w:val="23"/>
          <w:szCs w:val="23"/>
          <w:lang w:eastAsia="id-ID"/>
        </w:rPr>
        <w:t xml:space="preserve"> (SALAR) yang bergerak dalam bidang penguatan demokrasi, pemerintahan lokal dan regional, serta pembangunan daerah. SKL Internasional didukung dan didanai oleh </w:t>
      </w:r>
      <w:r w:rsidRPr="00244A2A">
        <w:rPr>
          <w:rFonts w:ascii="Times New Roman" w:hAnsi="Times New Roman" w:cs="Times New Roman"/>
          <w:i/>
          <w:sz w:val="23"/>
          <w:szCs w:val="23"/>
          <w:lang w:eastAsia="id-ID"/>
        </w:rPr>
        <w:lastRenderedPageBreak/>
        <w:t xml:space="preserve">Swedish International Development Cooperation Agency </w:t>
      </w:r>
      <w:r w:rsidRPr="00244A2A">
        <w:rPr>
          <w:rFonts w:ascii="Times New Roman" w:hAnsi="Times New Roman" w:cs="Times New Roman"/>
          <w:sz w:val="23"/>
          <w:szCs w:val="23"/>
          <w:lang w:eastAsia="id-ID"/>
        </w:rPr>
        <w:t xml:space="preserve">(SIDA) dalam bertindak sebagai pelaksana lapangan pada proyek </w:t>
      </w:r>
      <w:r w:rsidRPr="00244A2A">
        <w:rPr>
          <w:rFonts w:ascii="Times New Roman" w:hAnsi="Times New Roman" w:cs="Times New Roman"/>
          <w:i/>
          <w:sz w:val="23"/>
          <w:szCs w:val="23"/>
          <w:lang w:eastAsia="id-ID"/>
        </w:rPr>
        <w:t>symbiocity.</w:t>
      </w:r>
    </w:p>
    <w:p w:rsidR="004E32A7" w:rsidRPr="00244A2A" w:rsidRDefault="004E32A7" w:rsidP="00244A2A">
      <w:pPr>
        <w:spacing w:after="0" w:line="240" w:lineRule="auto"/>
        <w:jc w:val="both"/>
        <w:rPr>
          <w:rFonts w:ascii="Times New Roman" w:hAnsi="Times New Roman" w:cs="Times New Roman"/>
          <w:i/>
          <w:sz w:val="23"/>
          <w:szCs w:val="23"/>
          <w:lang w:eastAsia="id-ID"/>
        </w:rPr>
      </w:pPr>
    </w:p>
    <w:p w:rsidR="004E32A7" w:rsidRPr="00244A2A" w:rsidRDefault="004E32A7" w:rsidP="00244A2A">
      <w:pPr>
        <w:spacing w:after="0" w:line="240" w:lineRule="auto"/>
        <w:jc w:val="both"/>
        <w:rPr>
          <w:rFonts w:ascii="Times New Roman" w:hAnsi="Times New Roman" w:cs="Times New Roman"/>
          <w:b/>
          <w:i/>
          <w:sz w:val="23"/>
          <w:szCs w:val="23"/>
        </w:rPr>
      </w:pPr>
      <w:r w:rsidRPr="00244A2A">
        <w:rPr>
          <w:rFonts w:ascii="Times New Roman" w:hAnsi="Times New Roman" w:cs="Times New Roman"/>
          <w:b/>
          <w:i/>
          <w:sz w:val="23"/>
          <w:szCs w:val="23"/>
        </w:rPr>
        <w:t>Kerjasama Probolinggo – Helsingborg</w:t>
      </w: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Pada tanggal 26 September 2012 telah dilakukan penandatanganan perjanjian kerjasama teknis antara pemerintah kota Probolinggo dengan pemerintah kota Helsingborg dibidang pengelolaan sampah melalui konsep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Insiatif kerjasama ini mengacu pada tiga tujuan, yang pertama adalah inisiasi kemitraan antar kota untuk saling belajar dari pengalaman masing-masing kota yang berkontribusi terhadap peningkatan kesadaran dan pengetahuan dalam mewujudkan kota berkelanjutan. Kedua, penguatan kapasitas kelembagaan Probolinggo dan Helsingborg untuk mengembangkan dan merencanakan lingkungan perkotaan secara berkelanjutan sehingga dapat meningkatkan kualitas hidup bagi penduduk. Ketiga, menjadikan Probolinggo sebagai model dan inspirasi bagi kota-kota lain di Indonesia dalam hal pembangunan perkotaan yang berkelanjutan dan aspirasi untuk mencapai status sebagai kota hijau. </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Pelaksanaan kerjasama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ini, diprakarsai oleh Kementerian Pekerjaan Umum dan Perumahan Rakyat (PUPR), Indonesia dalam rangka mewujudkan pembangunan yang berkelanjutan dan memperluas pelaksanaan program pengembangan kota hijau di Indonesia. Pada tanggal 20 Maret 2012 dilaksanakan sebuah pertemuan </w:t>
      </w:r>
      <w:r w:rsidRPr="00244A2A">
        <w:rPr>
          <w:rFonts w:ascii="Times New Roman" w:hAnsi="Times New Roman" w:cs="Times New Roman"/>
          <w:i/>
          <w:sz w:val="23"/>
          <w:szCs w:val="23"/>
        </w:rPr>
        <w:t xml:space="preserve">workshop on symbiocity </w:t>
      </w:r>
      <w:r w:rsidRPr="00244A2A">
        <w:rPr>
          <w:rFonts w:ascii="Times New Roman" w:hAnsi="Times New Roman" w:cs="Times New Roman"/>
          <w:sz w:val="23"/>
          <w:szCs w:val="23"/>
        </w:rPr>
        <w:t xml:space="preserve">di Werdhapura Village Center, Bali yang diselenggarakan oleh Kementerian Pekerjaan Umum dan Perumahan Rakyat (PUPR) bersama dengan Kedutaan Swedia. Dalam workshop ini, SKL Internasional berpartisipasi dalam mempesentasikan pendekatan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dalam pembangunan kota berkelanjutan. SKL Internasional ditugaskan oleh Kedutaan Besar Swedia melaksanakan tugas global untuk membina dan mengembangkan pendekatan </w:t>
      </w:r>
      <w:r w:rsidRPr="00244A2A">
        <w:rPr>
          <w:rFonts w:ascii="Times New Roman" w:hAnsi="Times New Roman" w:cs="Times New Roman"/>
          <w:i/>
          <w:iCs/>
          <w:sz w:val="23"/>
          <w:szCs w:val="23"/>
        </w:rPr>
        <w:t xml:space="preserve">symbiocity </w:t>
      </w:r>
      <w:r w:rsidRPr="00244A2A">
        <w:rPr>
          <w:rFonts w:ascii="Times New Roman" w:hAnsi="Times New Roman" w:cs="Times New Roman"/>
          <w:sz w:val="23"/>
          <w:szCs w:val="23"/>
        </w:rPr>
        <w:t xml:space="preserve">sebagai sebuah kerangka konseptual untuk pembangunan kota berkelanjutan. </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Berdasarkan hasil konsultasi dengan Kementerian Pekerjaan Umum dan Kedutaan Besar Swedia, mengidentifikasi kemungkinan diadakannya kemitraan antara kota di Swedia dan kota di Indonesia dengan dasar pendekatan </w:t>
      </w:r>
      <w:r w:rsidRPr="00244A2A">
        <w:rPr>
          <w:rFonts w:ascii="Times New Roman" w:hAnsi="Times New Roman" w:cs="Times New Roman"/>
          <w:i/>
          <w:iCs/>
          <w:sz w:val="23"/>
          <w:szCs w:val="23"/>
        </w:rPr>
        <w:t>SymbioCity</w:t>
      </w:r>
      <w:r w:rsidRPr="00244A2A">
        <w:rPr>
          <w:rFonts w:ascii="Times New Roman" w:hAnsi="Times New Roman" w:cs="Times New Roman"/>
          <w:sz w:val="23"/>
          <w:szCs w:val="23"/>
        </w:rPr>
        <w:t>. Kemudian dalam workshop ini, Probolinggo dan Palu ditetapkan sebagai contoh</w:t>
      </w:r>
      <w:r w:rsidRPr="00244A2A">
        <w:rPr>
          <w:rFonts w:ascii="Times New Roman" w:hAnsi="Times New Roman" w:cs="Times New Roman"/>
          <w:i/>
          <w:sz w:val="23"/>
          <w:szCs w:val="23"/>
        </w:rPr>
        <w:t xml:space="preserve"> </w:t>
      </w:r>
      <w:r w:rsidRPr="00244A2A">
        <w:rPr>
          <w:rFonts w:ascii="Times New Roman" w:hAnsi="Times New Roman" w:cs="Times New Roman"/>
          <w:sz w:val="23"/>
          <w:szCs w:val="23"/>
        </w:rPr>
        <w:t xml:space="preserve">proyek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yang mana kedua kota tersebut merupakan bagian dari peserta program pengembangan kota hijau. Melalui workshop ini ditetapkan Probolinggo untuk bermitra dengan kota Helsingborg, Swedia karena didasari adanya kesamaan karakteristik kota yang terletak di pesisir atau dekat pantai. </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Untuk mempelancar kerjasama dibentuk sebuah komite pengarah</w:t>
      </w:r>
      <w:r w:rsidRPr="00244A2A">
        <w:rPr>
          <w:rFonts w:ascii="Times New Roman" w:hAnsi="Times New Roman" w:cs="Times New Roman"/>
          <w:i/>
          <w:sz w:val="23"/>
          <w:szCs w:val="23"/>
        </w:rPr>
        <w:t xml:space="preserve"> (steering committe</w:t>
      </w:r>
      <w:r w:rsidRPr="00244A2A">
        <w:rPr>
          <w:rFonts w:ascii="Times New Roman" w:hAnsi="Times New Roman" w:cs="Times New Roman"/>
          <w:sz w:val="23"/>
          <w:szCs w:val="23"/>
        </w:rPr>
        <w:t>) dan kelompok kerja</w:t>
      </w:r>
      <w:r w:rsidRPr="00244A2A">
        <w:rPr>
          <w:rFonts w:ascii="Times New Roman" w:hAnsi="Times New Roman" w:cs="Times New Roman"/>
          <w:i/>
          <w:sz w:val="23"/>
          <w:szCs w:val="23"/>
        </w:rPr>
        <w:t xml:space="preserve"> </w:t>
      </w:r>
      <w:r w:rsidRPr="00244A2A">
        <w:rPr>
          <w:rFonts w:ascii="Times New Roman" w:hAnsi="Times New Roman" w:cs="Times New Roman"/>
          <w:sz w:val="23"/>
          <w:szCs w:val="23"/>
        </w:rPr>
        <w:t>(</w:t>
      </w:r>
      <w:r w:rsidRPr="00244A2A">
        <w:rPr>
          <w:rFonts w:ascii="Times New Roman" w:hAnsi="Times New Roman" w:cs="Times New Roman"/>
          <w:i/>
          <w:sz w:val="23"/>
          <w:szCs w:val="23"/>
        </w:rPr>
        <w:t>working group</w:t>
      </w:r>
      <w:r w:rsidRPr="00244A2A">
        <w:rPr>
          <w:rFonts w:ascii="Times New Roman" w:hAnsi="Times New Roman" w:cs="Times New Roman"/>
          <w:sz w:val="23"/>
          <w:szCs w:val="23"/>
        </w:rPr>
        <w:t xml:space="preserve">) dari masing-masing kota. Komite pengarah, berperan sebagai badan pengawasan pelaksanaan proyek yang akan bertugas dalam memberikan kepemimpinan politik dan memastikan dukungan formal pelaksanaan, mengkoordinir kelompok kerja, serta sebagai </w:t>
      </w:r>
      <w:r w:rsidRPr="00244A2A">
        <w:rPr>
          <w:rFonts w:ascii="Times New Roman" w:hAnsi="Times New Roman" w:cs="Times New Roman"/>
          <w:i/>
          <w:sz w:val="23"/>
          <w:szCs w:val="23"/>
        </w:rPr>
        <w:t>public relation</w:t>
      </w:r>
      <w:r w:rsidRPr="00244A2A">
        <w:rPr>
          <w:rFonts w:ascii="Times New Roman" w:hAnsi="Times New Roman" w:cs="Times New Roman"/>
          <w:sz w:val="23"/>
          <w:szCs w:val="23"/>
        </w:rPr>
        <w:t xml:space="preserve"> dan komunikasi. Komite pengarah didukung oleh Senior Advisor S</w:t>
      </w:r>
      <w:r w:rsidRPr="00244A2A">
        <w:rPr>
          <w:rFonts w:ascii="Times New Roman" w:hAnsi="Times New Roman" w:cs="Times New Roman"/>
          <w:i/>
          <w:sz w:val="23"/>
          <w:szCs w:val="23"/>
        </w:rPr>
        <w:t xml:space="preserve">ymbioCity </w:t>
      </w:r>
      <w:r w:rsidRPr="00244A2A">
        <w:rPr>
          <w:rFonts w:ascii="Times New Roman" w:hAnsi="Times New Roman" w:cs="Times New Roman"/>
          <w:sz w:val="23"/>
          <w:szCs w:val="23"/>
        </w:rPr>
        <w:t xml:space="preserve">Mr Tor Eriksson yang disediakan oleh SKL Internasional, yang akan memberikan masukan terkait dengan pendekatan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Sedangkan untuk kelompok kerja berperan sebagai pelaksanaan proyek. Masing-masing kelompok kerja dari kedua kota, memiliki tim pemimpin yang akan </w:t>
      </w:r>
      <w:r w:rsidRPr="00244A2A">
        <w:rPr>
          <w:rFonts w:ascii="Times New Roman" w:hAnsi="Times New Roman" w:cs="Times New Roman"/>
          <w:sz w:val="23"/>
          <w:szCs w:val="23"/>
        </w:rPr>
        <w:lastRenderedPageBreak/>
        <w:t xml:space="preserve">bertanggung jawab terhadap keseluruhan partisipasi dalam perencanaan kegiatan bersama dan memastikan bahwa proyek berlangsung sesuai dengan rencana implementasi. Kelompok kerja juga akan dibantu oleh fasilitator </w:t>
      </w:r>
      <w:r w:rsidRPr="00244A2A">
        <w:rPr>
          <w:rFonts w:ascii="Times New Roman" w:hAnsi="Times New Roman" w:cs="Times New Roman"/>
          <w:i/>
          <w:sz w:val="23"/>
          <w:szCs w:val="23"/>
        </w:rPr>
        <w:t>SymbioCity Expert</w:t>
      </w:r>
      <w:r w:rsidRPr="00244A2A">
        <w:rPr>
          <w:rFonts w:ascii="Times New Roman" w:hAnsi="Times New Roman" w:cs="Times New Roman"/>
          <w:sz w:val="23"/>
          <w:szCs w:val="23"/>
        </w:rPr>
        <w:t xml:space="preserve"> Mr. Hasse Ericsson yang disediakan oleh SKL Internasional selama proses berlangsung. Adapun </w:t>
      </w:r>
      <w:r w:rsidRPr="00244A2A">
        <w:rPr>
          <w:rFonts w:ascii="Times New Roman" w:hAnsi="Times New Roman" w:cs="Times New Roman"/>
          <w:i/>
          <w:sz w:val="23"/>
          <w:szCs w:val="23"/>
        </w:rPr>
        <w:t>stakeholders</w:t>
      </w:r>
      <w:r w:rsidRPr="00244A2A">
        <w:rPr>
          <w:rFonts w:ascii="Times New Roman" w:hAnsi="Times New Roman" w:cs="Times New Roman"/>
          <w:sz w:val="23"/>
          <w:szCs w:val="23"/>
        </w:rPr>
        <w:t xml:space="preserve"> yang terlibat dalam komite pengarah dan kelompok kerja berasal dari lembaga berbeda dan memiliki wewenang untuk melaksanakan kegiatan antara lain dari kota Probolinggo Bappeda, Badan Lingkungan Hidup, Dinas Pekerjaan Umum, Dinas Pendidikan serta Dinas Pendapatan, Pengelolaan Keuangan dan Aset. Sedangkan dari kota Helsingborg terdiri dari praktisi dan tenaga ahli lingkungan kota Helsingborg. Untuk </w:t>
      </w:r>
      <w:r w:rsidRPr="00244A2A">
        <w:rPr>
          <w:rFonts w:ascii="Times New Roman" w:hAnsi="Times New Roman" w:cs="Times New Roman"/>
          <w:i/>
          <w:sz w:val="23"/>
          <w:szCs w:val="23"/>
        </w:rPr>
        <w:t>stakeholders</w:t>
      </w:r>
      <w:r w:rsidRPr="00244A2A">
        <w:rPr>
          <w:rFonts w:ascii="Times New Roman" w:hAnsi="Times New Roman" w:cs="Times New Roman"/>
          <w:sz w:val="23"/>
          <w:szCs w:val="23"/>
        </w:rPr>
        <w:t xml:space="preserve"> dari tingkat pusat melibatkan Kementerian Pekerjaan Umum dan APEKSI (Asosiasi Pemerintah Kota Seluruh Indonesia). </w:t>
      </w:r>
    </w:p>
    <w:p w:rsidR="00244A2A" w:rsidRDefault="00244A2A" w:rsidP="00244A2A">
      <w:pPr>
        <w:spacing w:after="0" w:line="240" w:lineRule="auto"/>
        <w:jc w:val="both"/>
        <w:rPr>
          <w:rFonts w:ascii="Times New Roman" w:hAnsi="Times New Roman" w:cs="Times New Roman"/>
          <w:sz w:val="23"/>
          <w:szCs w:val="23"/>
          <w:lang w:val="en-US"/>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Dengan terbentuknya komite pengarah dan kelompok kerja, program yang akan dijalankan adalah pengembangan kampung ramah lingkungan (bang karli) di Kelurahan Wonoasih dengan moto “</w:t>
      </w:r>
      <w:r w:rsidRPr="00244A2A">
        <w:rPr>
          <w:rFonts w:ascii="Times New Roman" w:hAnsi="Times New Roman" w:cs="Times New Roman"/>
          <w:i/>
          <w:sz w:val="23"/>
          <w:szCs w:val="23"/>
        </w:rPr>
        <w:t>eco friendly village for better life”</w:t>
      </w:r>
      <w:r w:rsidRPr="00244A2A">
        <w:rPr>
          <w:rFonts w:ascii="Times New Roman" w:hAnsi="Times New Roman" w:cs="Times New Roman"/>
          <w:sz w:val="23"/>
          <w:szCs w:val="23"/>
        </w:rPr>
        <w:t>. Kegiatan ini dilakukan berdasarkan salah satu kebijakan pemerintah kota Probolinggo dalam meningkatkan pembangunan di wilayah Selatan, dimana Wonoasih merupakan salah satu daerah yang kurang dalam layanan dan infrastruktur serta memiliki kondisi lingkungan yang buruk. Berbagai persiapan kegiatan proyek telah dilaksanakan pada November 2012 hingga Desember 2013 termasuk dalam menyiapkan USR (</w:t>
      </w:r>
      <w:r w:rsidRPr="00244A2A">
        <w:rPr>
          <w:rFonts w:ascii="Times New Roman" w:hAnsi="Times New Roman" w:cs="Times New Roman"/>
          <w:i/>
          <w:sz w:val="23"/>
          <w:szCs w:val="23"/>
        </w:rPr>
        <w:t>Urban Sustainability Review</w:t>
      </w:r>
      <w:r w:rsidRPr="00244A2A">
        <w:rPr>
          <w:rFonts w:ascii="Times New Roman" w:hAnsi="Times New Roman" w:cs="Times New Roman"/>
          <w:sz w:val="23"/>
          <w:szCs w:val="23"/>
        </w:rPr>
        <w:t xml:space="preserve">) yang berisi tantangan dan peluang dalam pembangunan berkelanjutan kota Probolinggo, pelatihan dan pengembangan kapasitas peserta proyek (termasuk kunjungan studi), dan seminar akhir telah dilakukan. </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Selanjutnya, kombinasi pelaksanaan kegiatan program dilaksanakan oleh tim kelompok kerja Probolinggo dan Helsingborg yang berasal dari lembaga berbeda, seperti Dinas Lingkungan Hidup, Bappeda, Dinas Pekerjaan Umum, Dinas Pendidikan, serta Praktisi Tenaga Ahli Lingkungan kota Helsingborg dengan dukungan dari pihak mitra kerja yang terkait. Tiga program yang dilaksanakan adalah pengelolaan sampah, koridor sungai hijau (</w:t>
      </w:r>
      <w:r w:rsidRPr="00244A2A">
        <w:rPr>
          <w:rFonts w:ascii="Times New Roman" w:hAnsi="Times New Roman" w:cs="Times New Roman"/>
          <w:i/>
          <w:sz w:val="23"/>
          <w:szCs w:val="23"/>
        </w:rPr>
        <w:t>green river koridor</w:t>
      </w:r>
      <w:r w:rsidRPr="00244A2A">
        <w:rPr>
          <w:rFonts w:ascii="Times New Roman" w:hAnsi="Times New Roman" w:cs="Times New Roman"/>
          <w:sz w:val="23"/>
          <w:szCs w:val="23"/>
        </w:rPr>
        <w:t xml:space="preserve">), dan pengentasan kemiskinan. </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b/>
          <w:i/>
          <w:sz w:val="23"/>
          <w:szCs w:val="23"/>
        </w:rPr>
      </w:pPr>
      <w:r w:rsidRPr="00244A2A">
        <w:rPr>
          <w:rFonts w:ascii="Times New Roman" w:hAnsi="Times New Roman" w:cs="Times New Roman"/>
          <w:b/>
          <w:i/>
          <w:sz w:val="23"/>
          <w:szCs w:val="23"/>
        </w:rPr>
        <w:t>Pengelolaan Sampah</w:t>
      </w: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Program pengelolaan sampah ini dilakukan dengan melibatkan masyarakat sekitar Wonoasih untuk secara aktif mengelola sampah mereka, yang dapat memberikan kesadaran dan kepedulian masyarakat untuk mengelola lingkungannya dalam mengurangi pencemaran sampah di sekitar lingkungan Wonoasih. Berdasarkan sampah yang dihasilkan di kawasan Wonoasih dalam sehari dapat mencapai 89,73 m</w:t>
      </w:r>
      <w:r w:rsidRPr="00244A2A">
        <w:rPr>
          <w:rFonts w:ascii="Times New Roman" w:hAnsi="Times New Roman" w:cs="Times New Roman"/>
          <w:sz w:val="23"/>
          <w:szCs w:val="23"/>
          <w:vertAlign w:val="superscript"/>
        </w:rPr>
        <w:t xml:space="preserve">3 </w:t>
      </w:r>
      <w:r w:rsidRPr="00244A2A">
        <w:rPr>
          <w:rFonts w:ascii="Times New Roman" w:hAnsi="Times New Roman" w:cs="Times New Roman"/>
          <w:sz w:val="23"/>
          <w:szCs w:val="23"/>
        </w:rPr>
        <w:t>per harinya. Dengan besarnya volume sampah tersebut, maka upaya dilakukan adalah dengan prinsip mengurangi, menggunakan kembali dan memulihkannya atau 3R (</w:t>
      </w:r>
      <w:r w:rsidRPr="00244A2A">
        <w:rPr>
          <w:rFonts w:ascii="Times New Roman" w:hAnsi="Times New Roman" w:cs="Times New Roman"/>
          <w:i/>
          <w:sz w:val="23"/>
          <w:szCs w:val="23"/>
        </w:rPr>
        <w:t>Reuse, Recycle, Reduce</w:t>
      </w:r>
      <w:r w:rsidRPr="00244A2A">
        <w:rPr>
          <w:rFonts w:ascii="Times New Roman" w:hAnsi="Times New Roman" w:cs="Times New Roman"/>
          <w:sz w:val="23"/>
          <w:szCs w:val="23"/>
        </w:rPr>
        <w:t>). Metode yang akan dilakukan yakni dengan komposting dan daur ulang dalam mengurangi jumlah sampah yang ada.</w:t>
      </w:r>
    </w:p>
    <w:p w:rsidR="004E32A7" w:rsidRPr="00244A2A" w:rsidRDefault="004E32A7" w:rsidP="00244A2A">
      <w:pPr>
        <w:spacing w:after="0" w:line="240" w:lineRule="auto"/>
        <w:jc w:val="both"/>
        <w:rPr>
          <w:rFonts w:ascii="Times New Roman" w:hAnsi="Times New Roman" w:cs="Times New Roman"/>
          <w:sz w:val="23"/>
          <w:szCs w:val="23"/>
        </w:rPr>
      </w:pPr>
    </w:p>
    <w:p w:rsidR="00FC5C67" w:rsidRDefault="004E32A7" w:rsidP="00244A2A">
      <w:pPr>
        <w:spacing w:after="0" w:line="240" w:lineRule="auto"/>
        <w:jc w:val="both"/>
        <w:rPr>
          <w:rFonts w:ascii="Times New Roman" w:hAnsi="Times New Roman" w:cs="Times New Roman"/>
          <w:spacing w:val="2"/>
          <w:sz w:val="23"/>
          <w:szCs w:val="23"/>
          <w:lang w:val="en-US"/>
        </w:rPr>
      </w:pPr>
      <w:r w:rsidRPr="00244A2A">
        <w:rPr>
          <w:rFonts w:ascii="Times New Roman" w:hAnsi="Times New Roman" w:cs="Times New Roman"/>
          <w:sz w:val="23"/>
          <w:szCs w:val="23"/>
        </w:rPr>
        <w:t xml:space="preserve">Pembangunan rumah kompos disediakan oleh Badan Lingkungan Hidup yang terletak dikawasan pasar tradisional Wonoasih. Dalam rumah kompos tersebut, tenaga ahli lingkungan Helsingborg menyediakan berupa alat mesin </w:t>
      </w:r>
      <w:r w:rsidRPr="00244A2A">
        <w:rPr>
          <w:rFonts w:ascii="Times New Roman" w:hAnsi="Times New Roman" w:cs="Times New Roman"/>
          <w:i/>
          <w:sz w:val="23"/>
          <w:szCs w:val="23"/>
        </w:rPr>
        <w:t>accerelated revolver windrow composting</w:t>
      </w:r>
      <w:r w:rsidRPr="00244A2A">
        <w:rPr>
          <w:rFonts w:ascii="Times New Roman" w:hAnsi="Times New Roman" w:cs="Times New Roman"/>
          <w:spacing w:val="2"/>
          <w:sz w:val="23"/>
          <w:szCs w:val="23"/>
        </w:rPr>
        <w:t xml:space="preserve"> dalam membantu proses pengolahan sampah menjadi kompos. </w:t>
      </w:r>
    </w:p>
    <w:p w:rsidR="00FC5C67" w:rsidRDefault="00FC5C67" w:rsidP="00244A2A">
      <w:pPr>
        <w:spacing w:after="0" w:line="240" w:lineRule="auto"/>
        <w:jc w:val="both"/>
        <w:rPr>
          <w:rFonts w:ascii="Times New Roman" w:hAnsi="Times New Roman" w:cs="Times New Roman"/>
          <w:spacing w:val="2"/>
          <w:sz w:val="23"/>
          <w:szCs w:val="23"/>
          <w:lang w:val="en-US"/>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Pada proses pemilahan sampah pasar dilakukan oleh petugas TPS, dimana sampah organik yang sudah terpilah kemudian dikumpulkan untuk dibawa ke rumah kompos dengan menggunakan hancart. Untuk sampah pemukiman proses pemilahan dilakukan dengan melibatkan individu hingga kelompok masyarakat (pokmas) yang terdiri atas 10 hingga 15 rumah tangga.</w:t>
      </w:r>
    </w:p>
    <w:p w:rsidR="004E32A7" w:rsidRPr="00244A2A" w:rsidRDefault="004E32A7" w:rsidP="00244A2A">
      <w:pPr>
        <w:spacing w:after="0" w:line="240" w:lineRule="auto"/>
        <w:jc w:val="both"/>
        <w:rPr>
          <w:rFonts w:ascii="Times New Roman" w:hAnsi="Times New Roman" w:cs="Times New Roman"/>
          <w:spacing w:val="2"/>
          <w:sz w:val="23"/>
          <w:szCs w:val="23"/>
        </w:rPr>
      </w:pPr>
    </w:p>
    <w:p w:rsidR="004E32A7" w:rsidRPr="00244A2A" w:rsidRDefault="004E32A7" w:rsidP="00244A2A">
      <w:pPr>
        <w:spacing w:after="0" w:line="240" w:lineRule="auto"/>
        <w:jc w:val="both"/>
        <w:rPr>
          <w:rFonts w:ascii="Times New Roman" w:hAnsi="Times New Roman" w:cs="Times New Roman"/>
          <w:sz w:val="23"/>
          <w:szCs w:val="23"/>
          <w:shd w:val="clear" w:color="auto" w:fill="FFFFFF"/>
        </w:rPr>
      </w:pPr>
      <w:r w:rsidRPr="00244A2A">
        <w:rPr>
          <w:rFonts w:ascii="Times New Roman" w:hAnsi="Times New Roman" w:cs="Times New Roman"/>
          <w:spacing w:val="2"/>
          <w:sz w:val="23"/>
          <w:szCs w:val="23"/>
        </w:rPr>
        <w:t xml:space="preserve">Kegiatan pengomposan yang dilakukan di rumah kompos Wonoasih Probolinggo </w:t>
      </w:r>
      <w:r w:rsidRPr="00244A2A">
        <w:rPr>
          <w:rFonts w:ascii="Times New Roman" w:hAnsi="Times New Roman" w:cs="Times New Roman"/>
          <w:sz w:val="23"/>
          <w:szCs w:val="23"/>
        </w:rPr>
        <w:t>menggunakan metode windrow composting. Dalam sebulan rumah kompos dapat mengelola sampah organik sebanyak 20 ton, dengan menghasilkan kompos sebanyak 8 ton perbulannya. Kompos yang dihasilkan tersebut dapat dijual atau digunakan kembali oleh masyarakat Wonoasih untuk lahan pertanian mereka. Sedangkan untuk sampah anorganik berupa plastik, botol, kaleng bekas dan lainnya didaur ulang dengan menghasilkan barang kerajinan berupa tas maupun dompet yang dapat dijual atau melalui koperasi yang didukung oleh kantor lingkungan hidup kota Probolinggo</w:t>
      </w:r>
      <w:r w:rsidRPr="00244A2A">
        <w:rPr>
          <w:rFonts w:ascii="Times New Roman" w:hAnsi="Times New Roman" w:cs="Times New Roman"/>
          <w:sz w:val="23"/>
          <w:szCs w:val="23"/>
          <w:shd w:val="clear" w:color="auto" w:fill="FFFFFF"/>
        </w:rPr>
        <w:t xml:space="preserve">. Dengan dilakukannya komposting dan daur ulang dalam pengolahan sampah di Kelurahan Wonoasih, volume sampah yang masuk ke TPS pada tahun 2014 berkurang hingga 15%, yaitu sebanyak </w:t>
      </w:r>
      <w:r w:rsidRPr="00244A2A">
        <w:rPr>
          <w:rFonts w:ascii="Times New Roman" w:hAnsi="Times New Roman" w:cs="Times New Roman"/>
          <w:sz w:val="23"/>
          <w:szCs w:val="23"/>
        </w:rPr>
        <w:t>6,98 m</w:t>
      </w:r>
      <w:r w:rsidRPr="00244A2A">
        <w:rPr>
          <w:rFonts w:ascii="Times New Roman" w:hAnsi="Times New Roman" w:cs="Times New Roman"/>
          <w:sz w:val="23"/>
          <w:szCs w:val="23"/>
          <w:vertAlign w:val="superscript"/>
        </w:rPr>
        <w:t>3</w:t>
      </w:r>
      <w:r w:rsidRPr="00244A2A">
        <w:rPr>
          <w:rFonts w:ascii="Times New Roman" w:hAnsi="Times New Roman" w:cs="Times New Roman"/>
          <w:sz w:val="23"/>
          <w:szCs w:val="23"/>
        </w:rPr>
        <w:t xml:space="preserve"> per hari.</w:t>
      </w:r>
      <w:r w:rsidRPr="00244A2A">
        <w:rPr>
          <w:rFonts w:ascii="Times New Roman" w:hAnsi="Times New Roman" w:cs="Times New Roman"/>
          <w:sz w:val="23"/>
          <w:szCs w:val="23"/>
          <w:shd w:val="clear" w:color="auto" w:fill="FFFFFF"/>
        </w:rPr>
        <w:t xml:space="preserve"> Dalam hal ini Kelurahan Wonoasih dapat mengurangi jumlah sampah yang masuk ke TPA Bestari </w:t>
      </w:r>
      <w:r w:rsidRPr="00244A2A">
        <w:rPr>
          <w:rFonts w:ascii="Times New Roman" w:hAnsi="Times New Roman" w:cs="Times New Roman"/>
          <w:sz w:val="23"/>
          <w:szCs w:val="23"/>
        </w:rPr>
        <w:t>sekitar 2 ton per harinya</w:t>
      </w:r>
      <w:r w:rsidRPr="00244A2A">
        <w:rPr>
          <w:rFonts w:ascii="Times New Roman" w:hAnsi="Times New Roman" w:cs="Times New Roman"/>
          <w:sz w:val="23"/>
          <w:szCs w:val="23"/>
          <w:shd w:val="clear" w:color="auto" w:fill="FFFFFF"/>
        </w:rPr>
        <w:t>. Maka dari itu dalam pengelolaan sampah di Kelurahan Wonoasih dianggap suatu program kerjasama Probolinggo dan Helsingborg yang berhasil dalam tujuan pemerintah kota Probolinggo untuk mengurangi sampah.</w:t>
      </w:r>
    </w:p>
    <w:p w:rsidR="004E32A7" w:rsidRPr="00244A2A" w:rsidRDefault="004E32A7" w:rsidP="00244A2A">
      <w:pPr>
        <w:spacing w:after="0" w:line="240" w:lineRule="auto"/>
        <w:jc w:val="both"/>
        <w:rPr>
          <w:rFonts w:ascii="Times New Roman" w:hAnsi="Times New Roman" w:cs="Times New Roman"/>
          <w:sz w:val="23"/>
          <w:szCs w:val="23"/>
          <w:shd w:val="clear" w:color="auto" w:fill="FFFFFF"/>
        </w:rPr>
      </w:pPr>
    </w:p>
    <w:p w:rsidR="004E32A7" w:rsidRPr="00244A2A" w:rsidRDefault="004E32A7" w:rsidP="00244A2A">
      <w:pPr>
        <w:spacing w:after="0" w:line="240" w:lineRule="auto"/>
        <w:jc w:val="both"/>
        <w:rPr>
          <w:rFonts w:ascii="Times New Roman" w:hAnsi="Times New Roman" w:cs="Times New Roman"/>
          <w:sz w:val="23"/>
          <w:szCs w:val="23"/>
          <w:shd w:val="clear" w:color="auto" w:fill="FFFFFF"/>
        </w:rPr>
      </w:pPr>
      <w:r w:rsidRPr="00244A2A">
        <w:rPr>
          <w:rFonts w:ascii="Times New Roman" w:hAnsi="Times New Roman" w:cs="Times New Roman"/>
          <w:sz w:val="23"/>
          <w:szCs w:val="23"/>
          <w:shd w:val="clear" w:color="auto" w:fill="FFFFFF"/>
        </w:rPr>
        <w:t xml:space="preserve">Keberhasilan ini tentunya juga telah memberikan dampak positif terhadap masyarakat Wonoasih dalam aspek ekonomi, lingkungan, dan sosial. Dari segi ekonomi, dengan dibangunnya rumah kompos membantu menyerap tenaga kerja dari lingkungannya. Selain menyerap tenaga kerja, sampah-sampah yang telah disetorkan ke rumah kompos 70% hasilnya dikembalikan ke kelompok masyarakat. Manfaat lain yang diperoleh masyarakat yaitu pembuatan kerajinan dari sampah organik. </w:t>
      </w:r>
      <w:r w:rsidRPr="00244A2A">
        <w:rPr>
          <w:rFonts w:ascii="Times New Roman" w:hAnsi="Times New Roman" w:cs="Times New Roman"/>
          <w:sz w:val="23"/>
          <w:szCs w:val="23"/>
        </w:rPr>
        <w:t xml:space="preserve">Kerajinan tersebut dapat dijual langsung atau melalui koperasi yang didukung oleh kantor lingkungan hidup kota Probolinggo. </w:t>
      </w:r>
      <w:r w:rsidRPr="00244A2A">
        <w:rPr>
          <w:rFonts w:ascii="Times New Roman" w:hAnsi="Times New Roman" w:cs="Times New Roman"/>
          <w:sz w:val="23"/>
          <w:szCs w:val="23"/>
          <w:shd w:val="clear" w:color="auto" w:fill="FFFFFF"/>
        </w:rPr>
        <w:t xml:space="preserve">Dari segi lingkungan, sampah yang telah diolah menjadi pupuk kompos ini, memberi keuntungan tersendiri bagi petani dalam memenuhi kebutuhan pupuk organik mengingat sebagian besar lahan kota didominasi oleh lahan pertanian dengan luas sebesar </w:t>
      </w:r>
      <w:r w:rsidRPr="00244A2A">
        <w:rPr>
          <w:rFonts w:ascii="Times New Roman" w:hAnsi="Times New Roman" w:cs="Times New Roman"/>
          <w:sz w:val="23"/>
          <w:szCs w:val="23"/>
        </w:rPr>
        <w:t>1.962,50 Ha</w:t>
      </w:r>
      <w:r w:rsidRPr="00244A2A">
        <w:rPr>
          <w:rFonts w:ascii="Times New Roman" w:hAnsi="Times New Roman" w:cs="Times New Roman"/>
          <w:sz w:val="23"/>
          <w:szCs w:val="23"/>
          <w:shd w:val="clear" w:color="auto" w:fill="FFFFFF"/>
        </w:rPr>
        <w:t>. Selain itu dengan adanya pengelolaan sampah ini tumpukan sampah di TPA Bestari mengalami penurunan 15% pada tahun 2014. Dari segi sosial, adanya perubahan perilaku masyarakat yang sebelumnya membuang sampah rumah tangga disembarang tempat, menjadi masyarakat yang memiliki kesadaran dalam menangani sampah mereka dengan cara pemilahan sampah organik dan anorganik, mendaur ulang, atau menyetorkan ke rumah kompos.</w:t>
      </w:r>
    </w:p>
    <w:p w:rsidR="004E32A7" w:rsidRPr="00244A2A" w:rsidRDefault="004E32A7" w:rsidP="00244A2A">
      <w:pPr>
        <w:tabs>
          <w:tab w:val="left" w:pos="142"/>
        </w:tabs>
        <w:autoSpaceDE w:val="0"/>
        <w:autoSpaceDN w:val="0"/>
        <w:adjustRightInd w:val="0"/>
        <w:spacing w:after="0" w:line="240" w:lineRule="auto"/>
        <w:jc w:val="both"/>
        <w:rPr>
          <w:rFonts w:ascii="Times New Roman" w:hAnsi="Times New Roman" w:cs="Times New Roman"/>
          <w:sz w:val="23"/>
          <w:szCs w:val="23"/>
          <w:shd w:val="clear" w:color="auto" w:fill="FFFFFF"/>
        </w:rPr>
      </w:pPr>
    </w:p>
    <w:p w:rsidR="004E32A7" w:rsidRPr="00244A2A" w:rsidRDefault="004E32A7" w:rsidP="00244A2A">
      <w:pPr>
        <w:tabs>
          <w:tab w:val="left" w:pos="142"/>
        </w:tabs>
        <w:autoSpaceDE w:val="0"/>
        <w:autoSpaceDN w:val="0"/>
        <w:adjustRightInd w:val="0"/>
        <w:spacing w:after="0" w:line="240" w:lineRule="auto"/>
        <w:jc w:val="both"/>
        <w:rPr>
          <w:rFonts w:ascii="Times New Roman" w:hAnsi="Times New Roman" w:cs="Times New Roman"/>
          <w:sz w:val="23"/>
          <w:szCs w:val="23"/>
          <w:shd w:val="clear" w:color="auto" w:fill="FFFFFF"/>
        </w:rPr>
      </w:pPr>
      <w:r w:rsidRPr="00244A2A">
        <w:rPr>
          <w:rFonts w:ascii="Times New Roman" w:hAnsi="Times New Roman" w:cs="Times New Roman"/>
          <w:sz w:val="23"/>
          <w:szCs w:val="23"/>
          <w:shd w:val="clear" w:color="auto" w:fill="FFFFFF"/>
        </w:rPr>
        <w:t xml:space="preserve">Berdasarkan pendekatan dalam teori </w:t>
      </w:r>
      <w:r w:rsidRPr="00244A2A">
        <w:rPr>
          <w:rFonts w:ascii="Times New Roman" w:hAnsi="Times New Roman" w:cs="Times New Roman"/>
          <w:i/>
          <w:sz w:val="23"/>
          <w:szCs w:val="23"/>
          <w:shd w:val="clear" w:color="auto" w:fill="FFFFFF"/>
        </w:rPr>
        <w:t>environmentalism</w:t>
      </w:r>
      <w:r w:rsidRPr="00244A2A">
        <w:rPr>
          <w:rFonts w:ascii="Times New Roman" w:hAnsi="Times New Roman" w:cs="Times New Roman"/>
          <w:sz w:val="23"/>
          <w:szCs w:val="23"/>
          <w:shd w:val="clear" w:color="auto" w:fill="FFFFFF"/>
        </w:rPr>
        <w:t xml:space="preserve"> yaitu liberalisme institusional </w:t>
      </w:r>
      <w:r w:rsidRPr="00244A2A">
        <w:rPr>
          <w:rFonts w:ascii="Times New Roman" w:hAnsi="Times New Roman" w:cs="Times New Roman"/>
          <w:sz w:val="23"/>
          <w:szCs w:val="23"/>
        </w:rPr>
        <w:t xml:space="preserve">menganggap kerjasama mampu memberikan keuntungan absolut. Dalam hal ini kerjasama antara Probolinggo dan Helsingborg untuk menangani masalah sampah melalui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dengan menerapkan metode pengelolaan limbah yakni mengurangi, menggunakan kembali dan mendaur ulang yang ditawarkan dalam konsepnya, secara tidak langsung telah memberikan keuntungan seperti mekanisme penanganan pengelolaan sampah yang dilakukan dengan 3R (</w:t>
      </w:r>
      <w:r w:rsidRPr="00244A2A">
        <w:rPr>
          <w:rFonts w:ascii="Times New Roman" w:hAnsi="Times New Roman" w:cs="Times New Roman"/>
          <w:i/>
          <w:sz w:val="23"/>
          <w:szCs w:val="23"/>
        </w:rPr>
        <w:t>Reuse, Recycle, Reduce</w:t>
      </w:r>
      <w:r w:rsidRPr="00244A2A">
        <w:rPr>
          <w:rFonts w:ascii="Times New Roman" w:hAnsi="Times New Roman" w:cs="Times New Roman"/>
          <w:sz w:val="23"/>
          <w:szCs w:val="23"/>
        </w:rPr>
        <w:t xml:space="preserve">) </w:t>
      </w:r>
      <w:r w:rsidRPr="00244A2A">
        <w:rPr>
          <w:rFonts w:ascii="Times New Roman" w:hAnsi="Times New Roman" w:cs="Times New Roman"/>
          <w:sz w:val="23"/>
          <w:szCs w:val="23"/>
        </w:rPr>
        <w:lastRenderedPageBreak/>
        <w:t xml:space="preserve">yang memberikan manfaat dalam aspek ekonomi, sosial dan lingkungan. Menyediakan informasi berupa sosialisasi kepada masyarakat, menciptakan kegiatan bermanfaat seperti pelatihan teknis </w:t>
      </w:r>
      <w:r w:rsidRPr="00244A2A">
        <w:rPr>
          <w:rFonts w:ascii="Times New Roman" w:hAnsi="Times New Roman" w:cs="Times New Roman"/>
          <w:sz w:val="23"/>
          <w:szCs w:val="23"/>
          <w:shd w:val="clear" w:color="auto" w:fill="FFFFFF"/>
        </w:rPr>
        <w:t xml:space="preserve">pengolahan sampah </w:t>
      </w:r>
      <w:r w:rsidRPr="00244A2A">
        <w:rPr>
          <w:rFonts w:ascii="Times New Roman" w:hAnsi="Times New Roman" w:cs="Times New Roman"/>
          <w:sz w:val="23"/>
          <w:szCs w:val="23"/>
        </w:rPr>
        <w:t>yang didukung</w:t>
      </w:r>
      <w:r w:rsidRPr="00244A2A">
        <w:rPr>
          <w:rFonts w:ascii="Times New Roman" w:hAnsi="Times New Roman" w:cs="Times New Roman"/>
          <w:sz w:val="23"/>
          <w:szCs w:val="23"/>
          <w:shd w:val="clear" w:color="auto" w:fill="FFFFFF"/>
        </w:rPr>
        <w:t xml:space="preserve"> </w:t>
      </w:r>
      <w:r w:rsidRPr="00244A2A">
        <w:rPr>
          <w:rFonts w:ascii="Times New Roman" w:hAnsi="Times New Roman" w:cs="Times New Roman"/>
          <w:sz w:val="23"/>
          <w:szCs w:val="23"/>
        </w:rPr>
        <w:t xml:space="preserve">bantuan </w:t>
      </w:r>
      <w:r w:rsidRPr="00244A2A">
        <w:rPr>
          <w:rFonts w:ascii="Times New Roman" w:hAnsi="Times New Roman" w:cs="Times New Roman"/>
          <w:sz w:val="23"/>
          <w:szCs w:val="23"/>
          <w:shd w:val="clear" w:color="auto" w:fill="FFFFFF"/>
        </w:rPr>
        <w:t xml:space="preserve">Helsingborg dalam memberikan transfer teknologi berupa </w:t>
      </w:r>
      <w:r w:rsidRPr="00244A2A">
        <w:rPr>
          <w:rFonts w:ascii="Times New Roman" w:hAnsi="Times New Roman" w:cs="Times New Roman"/>
          <w:i/>
          <w:sz w:val="23"/>
          <w:szCs w:val="23"/>
          <w:shd w:val="clear" w:color="auto" w:fill="FFFFFF"/>
        </w:rPr>
        <w:t>accerelated revolver windrow composting</w:t>
      </w:r>
      <w:r w:rsidRPr="00244A2A">
        <w:rPr>
          <w:rFonts w:ascii="Times New Roman" w:hAnsi="Times New Roman" w:cs="Times New Roman"/>
          <w:sz w:val="23"/>
          <w:szCs w:val="23"/>
        </w:rPr>
        <w:t xml:space="preserve">. Terciptanya koalisi yang baik antara </w:t>
      </w:r>
      <w:r w:rsidRPr="00244A2A">
        <w:rPr>
          <w:rFonts w:ascii="Times New Roman" w:hAnsi="Times New Roman" w:cs="Times New Roman"/>
          <w:i/>
          <w:sz w:val="23"/>
          <w:szCs w:val="23"/>
        </w:rPr>
        <w:t>stakeholders</w:t>
      </w:r>
      <w:r w:rsidRPr="00244A2A">
        <w:rPr>
          <w:rFonts w:ascii="Times New Roman" w:hAnsi="Times New Roman" w:cs="Times New Roman"/>
          <w:sz w:val="23"/>
          <w:szCs w:val="23"/>
        </w:rPr>
        <w:t xml:space="preserve"> dari kedua kota yakni Badan Lingkungan Hidup Probolinggo dan Praktisi Ahli Lingkungan Helsingborg dalam kegiatan pengelolaan sampah sebagai upaya mewujudkan komitmen Probolinggo sebagai kota hijau.</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b/>
          <w:i/>
          <w:sz w:val="23"/>
          <w:szCs w:val="23"/>
        </w:rPr>
      </w:pPr>
      <w:r w:rsidRPr="00244A2A">
        <w:rPr>
          <w:rFonts w:ascii="Times New Roman" w:hAnsi="Times New Roman" w:cs="Times New Roman"/>
          <w:b/>
          <w:i/>
          <w:sz w:val="23"/>
          <w:szCs w:val="23"/>
        </w:rPr>
        <w:t>Kegiatan Koridor Sungai Hijau (Green River Koridor)</w:t>
      </w:r>
    </w:p>
    <w:p w:rsidR="004E32A7" w:rsidRPr="00244A2A" w:rsidRDefault="004E32A7" w:rsidP="00244A2A">
      <w:pPr>
        <w:pStyle w:val="ListParagraph"/>
        <w:spacing w:after="0" w:line="240" w:lineRule="auto"/>
        <w:ind w:left="0"/>
        <w:jc w:val="both"/>
        <w:rPr>
          <w:rFonts w:ascii="Times New Roman" w:hAnsi="Times New Roman" w:cs="Times New Roman"/>
          <w:sz w:val="23"/>
          <w:szCs w:val="23"/>
          <w:lang w:eastAsia="id-ID"/>
        </w:rPr>
      </w:pPr>
      <w:r w:rsidRPr="00244A2A">
        <w:rPr>
          <w:rFonts w:ascii="Times New Roman" w:hAnsi="Times New Roman" w:cs="Times New Roman"/>
          <w:sz w:val="23"/>
          <w:szCs w:val="23"/>
        </w:rPr>
        <w:t xml:space="preserve">Kegiatan ini dilakukan di Sungai Legundi Kecamatan Wonoasih, dengan tujuan untuk menciptakan kawasan sungai yang bersih, sehat dan produktif. Sungai Legundi merupakan sungai terpanjang di kota Probolinggo dengan panjang aliran mencapai 5,439 km. Daerah aliran sungai Legundi berada di bagian kecamatan Wonoasih yang telah tercemar oleh sampah domestik rumah tangga. Kegiatan ini menjadi langkah penting dalam </w:t>
      </w:r>
      <w:r w:rsidRPr="00244A2A">
        <w:rPr>
          <w:rFonts w:ascii="Times New Roman" w:hAnsi="Times New Roman" w:cs="Times New Roman"/>
          <w:sz w:val="23"/>
          <w:szCs w:val="23"/>
          <w:lang w:eastAsia="id-ID"/>
        </w:rPr>
        <w:t>menjaga kelestarian sumber air mengingat aliran sungai ini dimanfaatkan sebagai sumber irigasi pada lahan pertanian.</w:t>
      </w:r>
    </w:p>
    <w:p w:rsidR="004E32A7" w:rsidRPr="00244A2A" w:rsidRDefault="004E32A7" w:rsidP="00244A2A">
      <w:pPr>
        <w:pStyle w:val="ListParagraph"/>
        <w:spacing w:after="0" w:line="240" w:lineRule="auto"/>
        <w:ind w:left="0"/>
        <w:jc w:val="both"/>
        <w:rPr>
          <w:rFonts w:ascii="Times New Roman" w:hAnsi="Times New Roman" w:cs="Times New Roman"/>
          <w:sz w:val="23"/>
          <w:szCs w:val="23"/>
          <w:lang w:eastAsia="id-ID"/>
        </w:rPr>
      </w:pPr>
    </w:p>
    <w:p w:rsidR="004E32A7" w:rsidRPr="00244A2A" w:rsidRDefault="004E32A7" w:rsidP="00244A2A">
      <w:pPr>
        <w:pStyle w:val="ListParagraph"/>
        <w:spacing w:after="0" w:line="240" w:lineRule="auto"/>
        <w:ind w:left="0"/>
        <w:jc w:val="both"/>
        <w:rPr>
          <w:rFonts w:ascii="Times New Roman" w:hAnsi="Times New Roman" w:cs="Times New Roman"/>
          <w:sz w:val="23"/>
          <w:szCs w:val="23"/>
          <w:lang w:eastAsia="id-ID"/>
        </w:rPr>
      </w:pPr>
      <w:r w:rsidRPr="00244A2A">
        <w:rPr>
          <w:rFonts w:ascii="Times New Roman" w:hAnsi="Times New Roman" w:cs="Times New Roman"/>
          <w:sz w:val="23"/>
          <w:szCs w:val="23"/>
          <w:lang w:eastAsia="id-ID"/>
        </w:rPr>
        <w:t xml:space="preserve">Pada kegiatan ini dilakukan dengan mengajak masyarakat untuk mengelola lingkungannya dengan melakukan penghijauan </w:t>
      </w:r>
      <w:r w:rsidRPr="00244A2A">
        <w:rPr>
          <w:rFonts w:ascii="Times New Roman" w:hAnsi="Times New Roman" w:cs="Times New Roman"/>
          <w:sz w:val="23"/>
          <w:szCs w:val="23"/>
        </w:rPr>
        <w:t>penanaman 50 bibit pohon di bantaran sungai yang diikuti oleh masyarakat sekitar Wonoasih. Penanaman pohon ini memberikan fungsi sebagai resapan air hujan dan penyangga erosi sehingga sungai dapat terjaga dari perluasan atau penyempitan aliran sungai yang diakibatkan oleh longsor atau erosi.</w:t>
      </w:r>
      <w:r w:rsidRPr="00244A2A">
        <w:rPr>
          <w:rFonts w:ascii="Times New Roman" w:hAnsi="Times New Roman" w:cs="Times New Roman"/>
          <w:sz w:val="23"/>
          <w:szCs w:val="23"/>
          <w:lang w:eastAsia="id-ID"/>
        </w:rPr>
        <w:t xml:space="preserve"> Selain itu, kegiatan lainnya dilakukan dengan mengadakan kerja bakti didalam dan sekitar sungai,</w:t>
      </w:r>
      <w:r w:rsidRPr="00244A2A">
        <w:rPr>
          <w:rFonts w:ascii="Times New Roman" w:hAnsi="Times New Roman" w:cs="Times New Roman"/>
          <w:sz w:val="23"/>
          <w:szCs w:val="23"/>
        </w:rPr>
        <w:t xml:space="preserve"> </w:t>
      </w:r>
      <w:r w:rsidRPr="00244A2A">
        <w:rPr>
          <w:rFonts w:ascii="Times New Roman" w:hAnsi="Times New Roman" w:cs="Times New Roman"/>
          <w:sz w:val="23"/>
          <w:szCs w:val="23"/>
          <w:lang w:eastAsia="id-ID"/>
        </w:rPr>
        <w:t xml:space="preserve">menyiapkan pedoman pengembangan perumahan yang menghadap sungai (agar tidak menggunakannya sebagai halaman belakang), mengembangkan trotoar dan jalur sepeda di sepanjang sungai Legundi, serta memperkenalkan kembali program bersepeda ke tempat kerja dan sekolah dengan tujuan </w:t>
      </w:r>
      <w:r w:rsidRPr="00244A2A">
        <w:rPr>
          <w:rFonts w:ascii="Times New Roman" w:hAnsi="Times New Roman" w:cs="Times New Roman"/>
          <w:sz w:val="23"/>
          <w:szCs w:val="23"/>
        </w:rPr>
        <w:t>manfaat iklim yang lebih baik secara lokal, polusi udara dan kebisingan menjadi lebih sedikit.</w:t>
      </w:r>
      <w:r w:rsidRPr="00244A2A">
        <w:rPr>
          <w:rFonts w:ascii="Times New Roman" w:hAnsi="Times New Roman" w:cs="Times New Roman"/>
          <w:sz w:val="23"/>
          <w:szCs w:val="23"/>
          <w:lang w:eastAsia="id-ID"/>
        </w:rPr>
        <w:t xml:space="preserve"> </w:t>
      </w:r>
      <w:r w:rsidRPr="00244A2A">
        <w:rPr>
          <w:rFonts w:ascii="Times New Roman" w:hAnsi="Times New Roman" w:cs="Times New Roman"/>
          <w:sz w:val="23"/>
          <w:szCs w:val="23"/>
        </w:rPr>
        <w:t>Tersedianya koridor sungai hijau sebagai wujud pemenuhan 20% RTH publik (Ruang Terbuka Hijau) yang mana 2% diharapkan berasal dari RTH sempadan sungai. Dengan adanya koridir sungai hijau ini memberikan dampak dengan terpeliharanya ekosistem sekitar sungai, meningkatkan ketersediaan udara bersih yang diperlukan masyarakat, sebagai ruang terbuka bagi aktivitas publik sekaligus meningkatkan nilai estetika kawasan.</w:t>
      </w:r>
    </w:p>
    <w:p w:rsidR="004E32A7" w:rsidRPr="00244A2A" w:rsidRDefault="004E32A7" w:rsidP="00244A2A">
      <w:pPr>
        <w:pStyle w:val="ListParagraph"/>
        <w:spacing w:after="0" w:line="240" w:lineRule="auto"/>
        <w:ind w:left="0"/>
        <w:jc w:val="both"/>
        <w:rPr>
          <w:rFonts w:ascii="Times New Roman" w:hAnsi="Times New Roman" w:cs="Times New Roman"/>
          <w:sz w:val="23"/>
          <w:szCs w:val="23"/>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Berdasarkan dalam teori </w:t>
      </w:r>
      <w:r w:rsidRPr="00244A2A">
        <w:rPr>
          <w:rFonts w:ascii="Times New Roman" w:hAnsi="Times New Roman" w:cs="Times New Roman"/>
          <w:i/>
          <w:sz w:val="23"/>
          <w:szCs w:val="23"/>
        </w:rPr>
        <w:t>environmentalism</w:t>
      </w:r>
      <w:r w:rsidRPr="00244A2A">
        <w:rPr>
          <w:rFonts w:ascii="Times New Roman" w:hAnsi="Times New Roman" w:cs="Times New Roman"/>
          <w:sz w:val="23"/>
          <w:szCs w:val="23"/>
        </w:rPr>
        <w:t xml:space="preserve"> bahwa pengendalian lingkungan dari pencemaran dilakukan untuk menyeimbangkan kehidupan antara lingkungan dan manusia. Keseimbangan sangat diperlukan karena manusia sendiri sangat bergantung dengan lingkungannya. Pengendalian pencemaran telah tertuang dalam peraturan daerah kota Probolinggo nomor 20 tahun 2002 sehingga untuk mendukung peraturan tersebut, kerjasama pemerintah kota Probolinggo dengan Helsingborg melalui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dilakukan dengan menerapkan model subsistem yakni perencanaan lahan dengan mengembangkan lahan terpadu kawasan hijau. Dalam hal ini kawasan bantaran sungai legundi dikembangkan sebagai kawasan koridor sungai hijau, untuk memberikan kontribusi menjaga kebersihan lingkungan di sekitar sungai sehingga mengurangi polusi udara dan air. </w:t>
      </w:r>
    </w:p>
    <w:p w:rsidR="000600FC" w:rsidRPr="00244A2A" w:rsidRDefault="000600FC" w:rsidP="00244A2A">
      <w:pPr>
        <w:spacing w:after="0" w:line="240" w:lineRule="auto"/>
        <w:jc w:val="both"/>
        <w:rPr>
          <w:rFonts w:ascii="Times New Roman" w:hAnsi="Times New Roman" w:cs="Times New Roman"/>
          <w:sz w:val="23"/>
          <w:szCs w:val="23"/>
          <w:lang w:val="en-US"/>
        </w:rPr>
      </w:pPr>
    </w:p>
    <w:p w:rsidR="00FC5C67" w:rsidRDefault="00FC5C67" w:rsidP="00244A2A">
      <w:pPr>
        <w:spacing w:after="0" w:line="240" w:lineRule="auto"/>
        <w:jc w:val="both"/>
        <w:rPr>
          <w:rFonts w:ascii="Times New Roman" w:hAnsi="Times New Roman" w:cs="Times New Roman"/>
          <w:sz w:val="23"/>
          <w:szCs w:val="23"/>
          <w:lang w:val="en-US"/>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Seperti pandangan kaum liberalisme institutional memandang lingkungan sebagai tanggung jawab bersama dan percaya institusi dapat memberikan solusi terhadap masalah lingkungan yang dihadapi melalui Organisasi Non Pemerintah (NGOs), ide-ide pluralisme dan pembangunan berkelanjutan. Dalam hal ini, </w:t>
      </w:r>
      <w:r w:rsidRPr="00244A2A">
        <w:rPr>
          <w:rFonts w:ascii="Times New Roman" w:hAnsi="Times New Roman" w:cs="Times New Roman"/>
          <w:i/>
          <w:sz w:val="23"/>
          <w:szCs w:val="23"/>
        </w:rPr>
        <w:t>stakeholders</w:t>
      </w:r>
      <w:r w:rsidRPr="00244A2A">
        <w:rPr>
          <w:rFonts w:ascii="Times New Roman" w:hAnsi="Times New Roman" w:cs="Times New Roman"/>
          <w:sz w:val="23"/>
          <w:szCs w:val="23"/>
        </w:rPr>
        <w:t xml:space="preserve"> dari kedua kota </w:t>
      </w:r>
      <w:r w:rsidRPr="00244A2A">
        <w:rPr>
          <w:rFonts w:ascii="Times New Roman" w:hAnsi="Times New Roman" w:cs="Times New Roman"/>
          <w:sz w:val="23"/>
          <w:szCs w:val="23"/>
          <w:lang w:eastAsia="id-ID"/>
        </w:rPr>
        <w:t xml:space="preserve">BLH Probolinggo bersama Praktisi Ahli Lingkungan Helsingborg yang terbentuk dalam sebuah kelompok kerja memiliki wewenang untuk turut serta melaksanakan kegiatan dalam </w:t>
      </w:r>
      <w:r w:rsidRPr="00244A2A">
        <w:rPr>
          <w:rFonts w:ascii="Times New Roman" w:hAnsi="Times New Roman" w:cs="Times New Roman"/>
          <w:sz w:val="23"/>
          <w:szCs w:val="23"/>
        </w:rPr>
        <w:t>mengayomi setiap individu untuk berperan mewujudkan tersedianya ruang terbuka hijau.</w:t>
      </w:r>
    </w:p>
    <w:p w:rsidR="004E32A7" w:rsidRPr="00244A2A" w:rsidRDefault="004E32A7" w:rsidP="00244A2A">
      <w:pPr>
        <w:pStyle w:val="ListParagraph"/>
        <w:spacing w:after="0" w:line="240" w:lineRule="auto"/>
        <w:ind w:left="0"/>
        <w:jc w:val="both"/>
        <w:rPr>
          <w:rFonts w:ascii="Times New Roman" w:hAnsi="Times New Roman" w:cs="Times New Roman"/>
          <w:sz w:val="23"/>
          <w:szCs w:val="23"/>
          <w:u w:val="single"/>
        </w:rPr>
      </w:pPr>
    </w:p>
    <w:p w:rsidR="004E32A7" w:rsidRPr="00244A2A" w:rsidRDefault="004E32A7" w:rsidP="00244A2A">
      <w:pPr>
        <w:spacing w:after="0" w:line="240" w:lineRule="auto"/>
        <w:jc w:val="both"/>
        <w:rPr>
          <w:rFonts w:ascii="Times New Roman" w:hAnsi="Times New Roman" w:cs="Times New Roman"/>
          <w:b/>
          <w:i/>
          <w:sz w:val="23"/>
          <w:szCs w:val="23"/>
        </w:rPr>
      </w:pPr>
      <w:r w:rsidRPr="00244A2A">
        <w:rPr>
          <w:rFonts w:ascii="Times New Roman" w:hAnsi="Times New Roman" w:cs="Times New Roman"/>
          <w:b/>
          <w:i/>
          <w:sz w:val="23"/>
          <w:szCs w:val="23"/>
        </w:rPr>
        <w:t>Kegiatan Pengentasan Kemiskinan</w:t>
      </w:r>
    </w:p>
    <w:p w:rsidR="004E32A7" w:rsidRPr="00244A2A" w:rsidRDefault="004E32A7" w:rsidP="00244A2A">
      <w:pPr>
        <w:pStyle w:val="ListParagraph"/>
        <w:spacing w:after="0" w:line="240" w:lineRule="auto"/>
        <w:ind w:left="0"/>
        <w:jc w:val="both"/>
        <w:rPr>
          <w:rFonts w:ascii="Times New Roman" w:hAnsi="Times New Roman" w:cs="Times New Roman"/>
          <w:sz w:val="23"/>
          <w:szCs w:val="23"/>
          <w:lang w:eastAsia="id-ID"/>
        </w:rPr>
      </w:pPr>
      <w:r w:rsidRPr="00244A2A">
        <w:rPr>
          <w:rFonts w:ascii="Times New Roman" w:hAnsi="Times New Roman" w:cs="Times New Roman"/>
          <w:sz w:val="23"/>
          <w:szCs w:val="23"/>
        </w:rPr>
        <w:t xml:space="preserve">Dari ketiga program pelaksanaan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kegiatan pengentasan kemiskinan menjadi salah satu program berbeda dalam upaya menangani masalah lingkungan. Hal ini berdasarkan analisis yang telah dilakukan oleh kelompok kerja, bahwa kemiskinan menjadi salah satu tantangan permasalahan yang dihadapi oleh pemerintah kota Probolinggo yang berada di wilayah selatan khususnya Wonoasih. Wonoasih memiliki kepadatan penduduk sebesar 4.251 jiwa per km</w:t>
      </w:r>
      <w:r w:rsidRPr="00244A2A">
        <w:rPr>
          <w:rFonts w:ascii="Times New Roman" w:hAnsi="Times New Roman" w:cs="Times New Roman"/>
          <w:sz w:val="23"/>
          <w:szCs w:val="23"/>
          <w:vertAlign w:val="superscript"/>
        </w:rPr>
        <w:t>2</w:t>
      </w:r>
      <w:r w:rsidRPr="00244A2A">
        <w:rPr>
          <w:rFonts w:ascii="Times New Roman" w:hAnsi="Times New Roman" w:cs="Times New Roman"/>
          <w:sz w:val="23"/>
          <w:szCs w:val="23"/>
        </w:rPr>
        <w:t xml:space="preserve">, yang didominasi oleh masyarakat miskin dengan sanitasi buruk yang turut mempengaruhi buruknya kondisi lingkungan yang tidak sehat. Dengan adanya kondisi ini, pengentasan kemiskinan perlu dilakukan supaya setiap individunya bisa meningkatkan kualitas lingkungannya. </w:t>
      </w:r>
      <w:r w:rsidRPr="00244A2A">
        <w:rPr>
          <w:rFonts w:ascii="Times New Roman" w:hAnsi="Times New Roman" w:cs="Times New Roman"/>
          <w:sz w:val="23"/>
          <w:szCs w:val="23"/>
          <w:lang w:eastAsia="id-ID"/>
        </w:rPr>
        <w:t xml:space="preserve">Adapun upaya untuk membantu mengentaskan kemiskinan di daerah tersebut dilakukan dengan mengembangkan kewirausahaan dikalangan masyarakat melalui pelatihan kapasitas, meningkatkan keterampilan tenaga kerja dan program perumahan sosial diberikan bagi keluarga miskin. Kampanye pendidikan juga diberikan bagi masyarakat miskin, serta memberikan informasi mengenai program kredit mikro yakni berupa pinjaman dalam jumlah kecil untuk masyarakat miskin bagi mereka yang ingin berwirausaha. Dalam pelaksanaan kegiatan ini dilakukan oleh Dinas Pekerjaan Umum bersama dengan Bappeda Probolinggo. Setidaknya dengan adanya pelaksanaan kegiatan ini, sebelumnya jumlah rumah tangga miskin Wonoasih sebanyak 330 dapat mengalami penurunan 3% atau 320 rumah tangga miskin. </w:t>
      </w:r>
    </w:p>
    <w:p w:rsidR="004E32A7" w:rsidRPr="00244A2A" w:rsidRDefault="004E32A7" w:rsidP="00244A2A">
      <w:pPr>
        <w:pStyle w:val="ListParagraph"/>
        <w:spacing w:after="0" w:line="240" w:lineRule="auto"/>
        <w:ind w:left="0"/>
        <w:jc w:val="both"/>
        <w:rPr>
          <w:rFonts w:ascii="Times New Roman" w:hAnsi="Times New Roman" w:cs="Times New Roman"/>
          <w:sz w:val="23"/>
          <w:szCs w:val="23"/>
          <w:lang w:eastAsia="id-ID"/>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Seperti dalam teori </w:t>
      </w:r>
      <w:r w:rsidRPr="00244A2A">
        <w:rPr>
          <w:rFonts w:ascii="Times New Roman" w:hAnsi="Times New Roman" w:cs="Times New Roman"/>
          <w:i/>
          <w:sz w:val="23"/>
          <w:szCs w:val="23"/>
        </w:rPr>
        <w:t xml:space="preserve">environmentalism </w:t>
      </w:r>
      <w:r w:rsidRPr="00244A2A">
        <w:rPr>
          <w:rFonts w:ascii="Times New Roman" w:hAnsi="Times New Roman" w:cs="Times New Roman"/>
          <w:color w:val="000000"/>
          <w:sz w:val="23"/>
          <w:szCs w:val="23"/>
          <w:lang w:eastAsia="id-ID"/>
        </w:rPr>
        <w:t xml:space="preserve">dalam sistem perekonomian, mengkritisi atas eksploitasi sumberdaya dan tingkah laku manusia yang hanya memikirkan keuntungan dan mengabaikan faktor lingkungan. Semakin berkembangnya populasi manusia menyebabkan eksploitasi sumberdaya semakin tidak terkendali dengan semakin banyaknya pembangunan-pembangunan yang kurang memperhatikan faktor lingkungan. </w:t>
      </w:r>
      <w:r w:rsidRPr="00244A2A">
        <w:rPr>
          <w:rFonts w:ascii="Times New Roman" w:hAnsi="Times New Roman" w:cs="Times New Roman"/>
          <w:sz w:val="23"/>
          <w:szCs w:val="23"/>
        </w:rPr>
        <w:t xml:space="preserve">Dari kebijakan pemerintah kota Probolinggo dalam meningkatkan pembangunan di wilayah selatan, maka untuk mendukung kebijakan tersebut kerjasama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dilakukan dengan menerapkan model subsistem yang ditawarkan yakni informasi dan komunikasi melalui </w:t>
      </w:r>
      <w:r w:rsidRPr="00244A2A">
        <w:rPr>
          <w:rFonts w:ascii="Times New Roman" w:hAnsi="Times New Roman" w:cs="Times New Roman"/>
          <w:sz w:val="23"/>
          <w:szCs w:val="23"/>
          <w:lang w:eastAsia="id-ID"/>
        </w:rPr>
        <w:t xml:space="preserve">pelatihan kapasitas, meningkatkan keterampilan tenaga kerja dan kampanye kesehatan. </w:t>
      </w:r>
      <w:r w:rsidRPr="00244A2A">
        <w:rPr>
          <w:rFonts w:ascii="Times New Roman" w:hAnsi="Times New Roman" w:cs="Times New Roman"/>
          <w:sz w:val="23"/>
          <w:szCs w:val="23"/>
        </w:rPr>
        <w:t xml:space="preserve">pendekatan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tidak hanya berfokus pada upaya menyediakan lingkungan kota yang sehat untuk ditinggali tetapi juga mengedepankan pendekatan berkelanjutan pembangunan perkotaan seperti aspek sosial budaya, ekonomi dan lingkungan.</w:t>
      </w:r>
    </w:p>
    <w:p w:rsidR="000600FC" w:rsidRPr="00244A2A" w:rsidRDefault="000600FC" w:rsidP="00244A2A">
      <w:pPr>
        <w:spacing w:after="0" w:line="240" w:lineRule="auto"/>
        <w:jc w:val="both"/>
        <w:rPr>
          <w:rFonts w:ascii="Times New Roman" w:hAnsi="Times New Roman" w:cs="Times New Roman"/>
          <w:sz w:val="23"/>
          <w:szCs w:val="23"/>
          <w:lang w:val="en-US"/>
        </w:rPr>
      </w:pPr>
    </w:p>
    <w:p w:rsidR="00FC5C67" w:rsidRDefault="00FC5C67">
      <w:pPr>
        <w:rPr>
          <w:rFonts w:ascii="Times New Roman" w:hAnsi="Times New Roman" w:cs="Times New Roman"/>
          <w:sz w:val="23"/>
          <w:szCs w:val="23"/>
        </w:rPr>
      </w:pPr>
      <w:r>
        <w:rPr>
          <w:rFonts w:ascii="Times New Roman" w:hAnsi="Times New Roman" w:cs="Times New Roman"/>
          <w:sz w:val="23"/>
          <w:szCs w:val="23"/>
        </w:rPr>
        <w:br w:type="page"/>
      </w:r>
    </w:p>
    <w:p w:rsidR="00FC5C67" w:rsidRDefault="00FC5C67" w:rsidP="00244A2A">
      <w:pPr>
        <w:spacing w:after="0" w:line="240" w:lineRule="auto"/>
        <w:jc w:val="both"/>
        <w:rPr>
          <w:rFonts w:ascii="Times New Roman" w:hAnsi="Times New Roman" w:cs="Times New Roman"/>
          <w:sz w:val="23"/>
          <w:szCs w:val="23"/>
          <w:lang w:val="en-US"/>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Secara keseluruhan pelaksanaan program tersebut dapat berjalan dengan lancar, tetapi terdapat beberapa kegiatan yang belum cukup berhasil dalam pelaksanaannya yaitu pada pengentasan kemiskinan. Kegiatan tersebut belum memberikan hasil yang cukup signifikan dalam mengurangi jumlah kemiskinan di Wonoasih dikarenakan program yang baru berjalan setahun. Sehingga perlu dilakukan secara </w:t>
      </w:r>
      <w:r w:rsidRPr="00244A2A">
        <w:rPr>
          <w:rFonts w:ascii="Times New Roman" w:hAnsi="Times New Roman" w:cs="Times New Roman"/>
          <w:i/>
          <w:sz w:val="23"/>
          <w:szCs w:val="23"/>
        </w:rPr>
        <w:t>continue</w:t>
      </w:r>
      <w:r w:rsidRPr="00244A2A">
        <w:rPr>
          <w:rFonts w:ascii="Times New Roman" w:hAnsi="Times New Roman" w:cs="Times New Roman"/>
          <w:sz w:val="23"/>
          <w:szCs w:val="23"/>
        </w:rPr>
        <w:t xml:space="preserve"> melalui kegiatan-kegiatan pembinaan dan pendampingan dari pihak-pihak yang terlibat agar kemiskinan dapat berkurang sesuai dengan target yang diharapkan. Sedangkan pengelolaan sampah dengan kegiatan komposting dapat dikatakan berhasil, dimana dalam kegiatan ini masyarakat turut serta dalam mengelola lingkungannya begitu juga pada kegiatan koridor sungai hijau. Tercapainya semua upaya yang dilakukan oleh Probolinggo dan Helsingborg adalah berkat adanya kerjasama antar semua pihak yang bersangkutan dan berkompeten dibidangnya untuk yang saling mendukung demi kelancaran pelaksanaan program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Seperti dalam teori </w:t>
      </w:r>
      <w:r w:rsidRPr="00244A2A">
        <w:rPr>
          <w:rFonts w:ascii="Times New Roman" w:hAnsi="Times New Roman" w:cs="Times New Roman"/>
          <w:i/>
          <w:sz w:val="23"/>
          <w:szCs w:val="23"/>
        </w:rPr>
        <w:t>environmentalism</w:t>
      </w:r>
      <w:r w:rsidRPr="00244A2A">
        <w:rPr>
          <w:rFonts w:ascii="Times New Roman" w:hAnsi="Times New Roman" w:cs="Times New Roman"/>
          <w:sz w:val="23"/>
          <w:szCs w:val="23"/>
        </w:rPr>
        <w:t xml:space="preserve"> yakni pemikiran kaum liberalisme institusional, yang berpendapat bahwa untuk mengatasi kerusakan lingkungan, isu-isu lingkungan dan usaha preventif diperlukan kerjasama yang baik antar negara atau kerjasama dengan organisasi.</w:t>
      </w:r>
    </w:p>
    <w:p w:rsidR="004E32A7" w:rsidRPr="00244A2A" w:rsidRDefault="004E32A7" w:rsidP="00244A2A">
      <w:pPr>
        <w:pStyle w:val="ListParagraph"/>
        <w:spacing w:after="0" w:line="240" w:lineRule="auto"/>
        <w:ind w:left="0"/>
        <w:jc w:val="both"/>
        <w:rPr>
          <w:rFonts w:ascii="Times New Roman" w:hAnsi="Times New Roman" w:cs="Times New Roman"/>
          <w:b/>
          <w:sz w:val="23"/>
          <w:szCs w:val="23"/>
        </w:rPr>
      </w:pP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Dengan menjalin kerjasama dengan kota Helsingborg, masalah pengelolaan sampah dan pencemaran sungai tentunya akan membuat lingkungan Probolinggo nantinya menjadi jauh lebih baik dalam mencapai status sebagai kota hijau.</w:t>
      </w:r>
    </w:p>
    <w:p w:rsidR="007938D5" w:rsidRPr="00244A2A" w:rsidRDefault="007938D5" w:rsidP="00244A2A">
      <w:pPr>
        <w:spacing w:after="0" w:line="240" w:lineRule="auto"/>
        <w:jc w:val="both"/>
        <w:rPr>
          <w:rFonts w:ascii="Times New Roman" w:hAnsi="Times New Roman" w:cs="Times New Roman"/>
          <w:b/>
          <w:iCs/>
          <w:sz w:val="23"/>
          <w:szCs w:val="23"/>
          <w:lang w:val="en-US"/>
        </w:rPr>
      </w:pPr>
    </w:p>
    <w:p w:rsidR="004E32A7" w:rsidRPr="00244A2A" w:rsidRDefault="004E32A7" w:rsidP="00244A2A">
      <w:pPr>
        <w:spacing w:after="0" w:line="240" w:lineRule="auto"/>
        <w:jc w:val="both"/>
        <w:rPr>
          <w:rFonts w:ascii="Times New Roman" w:hAnsi="Times New Roman" w:cs="Times New Roman"/>
          <w:b/>
          <w:iCs/>
          <w:sz w:val="23"/>
          <w:szCs w:val="23"/>
        </w:rPr>
      </w:pPr>
      <w:r w:rsidRPr="00244A2A">
        <w:rPr>
          <w:rFonts w:ascii="Times New Roman" w:hAnsi="Times New Roman" w:cs="Times New Roman"/>
          <w:b/>
          <w:iCs/>
          <w:sz w:val="23"/>
          <w:szCs w:val="23"/>
        </w:rPr>
        <w:t>Kesimpulan</w:t>
      </w:r>
    </w:p>
    <w:p w:rsidR="004E32A7" w:rsidRPr="00244A2A" w:rsidRDefault="004E32A7" w:rsidP="00244A2A">
      <w:pPr>
        <w:spacing w:after="0" w:line="240" w:lineRule="auto"/>
        <w:jc w:val="both"/>
        <w:rPr>
          <w:rFonts w:ascii="Times New Roman" w:hAnsi="Times New Roman" w:cs="Times New Roman"/>
          <w:sz w:val="23"/>
          <w:szCs w:val="23"/>
        </w:rPr>
      </w:pPr>
      <w:r w:rsidRPr="00244A2A">
        <w:rPr>
          <w:rFonts w:ascii="Times New Roman" w:hAnsi="Times New Roman" w:cs="Times New Roman"/>
          <w:sz w:val="23"/>
          <w:szCs w:val="23"/>
        </w:rPr>
        <w:t xml:space="preserve">Berdasarkan pemaparan diatas, kerjasama bilateral yang terjalin antara kota Probolinggo dan kota Helsingborg dalam bidang pengelolaan sampah melalui konsep </w:t>
      </w:r>
      <w:r w:rsidRPr="00244A2A">
        <w:rPr>
          <w:rFonts w:ascii="Times New Roman" w:hAnsi="Times New Roman" w:cs="Times New Roman"/>
          <w:i/>
          <w:sz w:val="23"/>
          <w:szCs w:val="23"/>
        </w:rPr>
        <w:t>symbiocity</w:t>
      </w:r>
      <w:r w:rsidRPr="00244A2A">
        <w:rPr>
          <w:rFonts w:ascii="Times New Roman" w:hAnsi="Times New Roman" w:cs="Times New Roman"/>
          <w:sz w:val="23"/>
          <w:szCs w:val="23"/>
        </w:rPr>
        <w:t xml:space="preserve"> telah berjalan dengan baik dalam upaya meningkatkan kualitas lingkungan di wilayah kota Probolinggo. Kerjasama yang dilakukan Probolinggo dengan Helsingborg melibatkan banyak pihak, tidak hanya dari pemerintah kota saja, tetapi juga dari lembaga-lembaga yang terlibat serta peran dari masyarakat. Hal ini juga yang kemudian menjadikan kerjasama kedua kota ini berjalan dengan berhasil pada pelaksanaan kegiatan-kegiatan program pengembangan kampung ramah lingkungan Wonoasih. Dengan </w:t>
      </w:r>
      <w:r w:rsidRPr="00244A2A">
        <w:rPr>
          <w:rFonts w:ascii="Times New Roman" w:hAnsi="Times New Roman" w:cs="Times New Roman"/>
          <w:sz w:val="23"/>
          <w:szCs w:val="23"/>
          <w:shd w:val="clear" w:color="auto" w:fill="FFFFFF"/>
        </w:rPr>
        <w:t>keterlibatan semua pihak dalam upaya mengurangi sampah menjadikan kondisi lingkungan Wonoasih dapat terpelihara dengan baik yang juga secara langsung dapat memberikan pengaruh terhadap aspek ekonomi, sosial dan lingkungan kota Probolinggo.</w:t>
      </w:r>
    </w:p>
    <w:p w:rsidR="004E32A7" w:rsidRPr="00244A2A" w:rsidRDefault="004E32A7" w:rsidP="00244A2A">
      <w:pPr>
        <w:shd w:val="clear" w:color="auto" w:fill="FFFFFF"/>
        <w:spacing w:after="0" w:line="240" w:lineRule="auto"/>
        <w:jc w:val="both"/>
        <w:rPr>
          <w:rFonts w:ascii="Times New Roman" w:hAnsi="Times New Roman" w:cs="Times New Roman"/>
          <w:sz w:val="23"/>
          <w:szCs w:val="23"/>
        </w:rPr>
      </w:pPr>
    </w:p>
    <w:p w:rsidR="004E32A7" w:rsidRPr="00244A2A" w:rsidRDefault="004E32A7" w:rsidP="00244A2A">
      <w:pPr>
        <w:shd w:val="clear" w:color="auto" w:fill="FFFFFF"/>
        <w:spacing w:after="0" w:line="240" w:lineRule="auto"/>
        <w:jc w:val="both"/>
        <w:rPr>
          <w:rFonts w:ascii="Times New Roman" w:hAnsi="Times New Roman" w:cs="Times New Roman"/>
          <w:b/>
          <w:sz w:val="23"/>
          <w:szCs w:val="23"/>
        </w:rPr>
      </w:pPr>
      <w:r w:rsidRPr="00244A2A">
        <w:rPr>
          <w:rFonts w:ascii="Times New Roman" w:hAnsi="Times New Roman" w:cs="Times New Roman"/>
          <w:b/>
          <w:sz w:val="23"/>
          <w:szCs w:val="23"/>
        </w:rPr>
        <w:t>Daftar Pustaka</w:t>
      </w:r>
    </w:p>
    <w:p w:rsidR="004E32A7" w:rsidRPr="00244A2A" w:rsidRDefault="004E32A7" w:rsidP="00244A2A">
      <w:pPr>
        <w:shd w:val="clear" w:color="auto" w:fill="FFFFFF"/>
        <w:spacing w:after="0" w:line="240" w:lineRule="auto"/>
        <w:jc w:val="both"/>
        <w:rPr>
          <w:rFonts w:ascii="Times New Roman" w:hAnsi="Times New Roman" w:cs="Times New Roman"/>
          <w:b/>
          <w:i/>
          <w:sz w:val="23"/>
          <w:szCs w:val="23"/>
        </w:rPr>
      </w:pPr>
      <w:r w:rsidRPr="00244A2A">
        <w:rPr>
          <w:rFonts w:ascii="Times New Roman" w:hAnsi="Times New Roman" w:cs="Times New Roman"/>
          <w:b/>
          <w:i/>
          <w:sz w:val="23"/>
          <w:szCs w:val="23"/>
        </w:rPr>
        <w:t>Buku</w:t>
      </w:r>
    </w:p>
    <w:p w:rsidR="004E32A7" w:rsidRPr="00244A2A" w:rsidRDefault="004E32A7" w:rsidP="00244A2A">
      <w:pPr>
        <w:spacing w:after="0" w:line="240" w:lineRule="auto"/>
        <w:ind w:left="567" w:hanging="567"/>
        <w:jc w:val="both"/>
        <w:rPr>
          <w:rFonts w:ascii="Times New Roman" w:hAnsi="Times New Roman" w:cs="Times New Roman"/>
          <w:sz w:val="23"/>
          <w:szCs w:val="23"/>
        </w:rPr>
      </w:pPr>
      <w:r w:rsidRPr="00244A2A">
        <w:rPr>
          <w:rFonts w:ascii="Times New Roman" w:hAnsi="Times New Roman" w:cs="Times New Roman"/>
          <w:sz w:val="23"/>
          <w:szCs w:val="23"/>
        </w:rPr>
        <w:t xml:space="preserve">Kusumohamidjojo Budiono. 1971. </w:t>
      </w:r>
      <w:r w:rsidRPr="00244A2A">
        <w:rPr>
          <w:rFonts w:ascii="Times New Roman" w:hAnsi="Times New Roman" w:cs="Times New Roman"/>
          <w:i/>
          <w:iCs/>
          <w:sz w:val="23"/>
          <w:szCs w:val="23"/>
        </w:rPr>
        <w:t>Hubungan Internasional: Kerangka Studi Analisis</w:t>
      </w:r>
      <w:r w:rsidRPr="00244A2A">
        <w:rPr>
          <w:rFonts w:ascii="Times New Roman" w:hAnsi="Times New Roman" w:cs="Times New Roman"/>
          <w:sz w:val="23"/>
          <w:szCs w:val="23"/>
        </w:rPr>
        <w:t>. Bandung: Alumni.</w:t>
      </w:r>
    </w:p>
    <w:p w:rsidR="004E32A7" w:rsidRPr="00244A2A" w:rsidRDefault="004E32A7" w:rsidP="00244A2A">
      <w:pPr>
        <w:spacing w:after="0" w:line="240" w:lineRule="auto"/>
        <w:ind w:left="567" w:hanging="567"/>
        <w:jc w:val="both"/>
        <w:rPr>
          <w:rFonts w:ascii="Times New Roman" w:hAnsi="Times New Roman" w:cs="Times New Roman"/>
          <w:sz w:val="23"/>
          <w:szCs w:val="23"/>
        </w:rPr>
      </w:pPr>
    </w:p>
    <w:p w:rsidR="004E32A7" w:rsidRPr="00244A2A" w:rsidRDefault="004E32A7" w:rsidP="00244A2A">
      <w:pPr>
        <w:spacing w:after="0" w:line="240" w:lineRule="auto"/>
        <w:ind w:left="567" w:hanging="567"/>
        <w:jc w:val="both"/>
        <w:rPr>
          <w:rFonts w:ascii="Times New Roman" w:hAnsi="Times New Roman" w:cs="Times New Roman"/>
          <w:sz w:val="23"/>
          <w:szCs w:val="23"/>
        </w:rPr>
      </w:pPr>
      <w:r w:rsidRPr="00244A2A">
        <w:rPr>
          <w:rFonts w:ascii="Times New Roman" w:hAnsi="Times New Roman" w:cs="Times New Roman"/>
          <w:sz w:val="23"/>
          <w:szCs w:val="23"/>
        </w:rPr>
        <w:t xml:space="preserve">Matthew Patterson dalam Scott Burchill.et.al. 2005. </w:t>
      </w:r>
      <w:r w:rsidRPr="00244A2A">
        <w:rPr>
          <w:rFonts w:ascii="Times New Roman" w:hAnsi="Times New Roman" w:cs="Times New Roman"/>
          <w:i/>
          <w:iCs/>
          <w:sz w:val="23"/>
          <w:szCs w:val="23"/>
        </w:rPr>
        <w:t xml:space="preserve">Theories of International Relations: Third Edition. </w:t>
      </w:r>
      <w:r w:rsidRPr="00244A2A">
        <w:rPr>
          <w:rFonts w:ascii="Times New Roman" w:hAnsi="Times New Roman" w:cs="Times New Roman"/>
          <w:sz w:val="23"/>
          <w:szCs w:val="23"/>
        </w:rPr>
        <w:t>New York: Palgrave Macmillan.</w:t>
      </w:r>
    </w:p>
    <w:p w:rsidR="004E32A7" w:rsidRPr="00244A2A" w:rsidRDefault="004E32A7" w:rsidP="00244A2A">
      <w:pPr>
        <w:shd w:val="clear" w:color="auto" w:fill="FFFFFF"/>
        <w:spacing w:after="0" w:line="240" w:lineRule="auto"/>
        <w:jc w:val="both"/>
        <w:rPr>
          <w:rFonts w:ascii="Times New Roman" w:hAnsi="Times New Roman" w:cs="Times New Roman"/>
          <w:b/>
          <w:i/>
          <w:sz w:val="23"/>
          <w:szCs w:val="23"/>
        </w:rPr>
      </w:pPr>
    </w:p>
    <w:p w:rsidR="004E32A7" w:rsidRPr="00244A2A" w:rsidRDefault="004E32A7" w:rsidP="00244A2A">
      <w:pPr>
        <w:pStyle w:val="FootnoteText"/>
        <w:ind w:left="567" w:hanging="567"/>
        <w:jc w:val="both"/>
        <w:rPr>
          <w:rFonts w:ascii="Times New Roman" w:hAnsi="Times New Roman" w:cs="Times New Roman"/>
          <w:sz w:val="23"/>
          <w:szCs w:val="23"/>
        </w:rPr>
      </w:pPr>
      <w:r w:rsidRPr="00244A2A">
        <w:rPr>
          <w:rFonts w:ascii="Times New Roman" w:hAnsi="Times New Roman" w:cs="Times New Roman"/>
          <w:sz w:val="23"/>
          <w:szCs w:val="23"/>
        </w:rPr>
        <w:t xml:space="preserve">Nau, Henry R. 2007. </w:t>
      </w:r>
      <w:r w:rsidRPr="00244A2A">
        <w:rPr>
          <w:rFonts w:ascii="Times New Roman" w:hAnsi="Times New Roman" w:cs="Times New Roman"/>
          <w:i/>
          <w:sz w:val="23"/>
          <w:szCs w:val="23"/>
        </w:rPr>
        <w:t>Perspectives On International Relation; Power, Institution, And Ideas</w:t>
      </w:r>
      <w:r w:rsidRPr="00244A2A">
        <w:rPr>
          <w:rFonts w:ascii="Times New Roman" w:hAnsi="Times New Roman" w:cs="Times New Roman"/>
          <w:sz w:val="23"/>
          <w:szCs w:val="23"/>
        </w:rPr>
        <w:t>. Washington: D.C. CQ Press.</w:t>
      </w:r>
    </w:p>
    <w:p w:rsidR="004E32A7" w:rsidRPr="00244A2A" w:rsidRDefault="004E32A7" w:rsidP="00244A2A">
      <w:pPr>
        <w:pStyle w:val="FootnoteText"/>
        <w:ind w:left="567" w:hanging="567"/>
        <w:jc w:val="both"/>
        <w:rPr>
          <w:rFonts w:ascii="Times New Roman" w:hAnsi="Times New Roman" w:cs="Times New Roman"/>
          <w:sz w:val="23"/>
          <w:szCs w:val="23"/>
        </w:rPr>
      </w:pPr>
    </w:p>
    <w:p w:rsidR="00FA072D" w:rsidRPr="00244A2A" w:rsidRDefault="00FA072D" w:rsidP="00244A2A">
      <w:pPr>
        <w:pStyle w:val="FootnoteText"/>
        <w:ind w:left="567" w:hanging="567"/>
        <w:jc w:val="both"/>
        <w:rPr>
          <w:rFonts w:ascii="Times New Roman" w:hAnsi="Times New Roman" w:cs="Times New Roman"/>
          <w:sz w:val="23"/>
          <w:szCs w:val="23"/>
          <w:lang w:val="en-US"/>
        </w:rPr>
      </w:pPr>
    </w:p>
    <w:p w:rsidR="00FC5C67" w:rsidRDefault="00FC5C67" w:rsidP="00244A2A">
      <w:pPr>
        <w:pStyle w:val="FootnoteText"/>
        <w:ind w:left="567" w:hanging="567"/>
        <w:jc w:val="both"/>
        <w:rPr>
          <w:rFonts w:ascii="Times New Roman" w:hAnsi="Times New Roman" w:cs="Times New Roman"/>
          <w:sz w:val="23"/>
          <w:szCs w:val="23"/>
          <w:lang w:val="en-US"/>
        </w:rPr>
      </w:pPr>
    </w:p>
    <w:p w:rsidR="004E32A7" w:rsidRPr="00244A2A" w:rsidRDefault="004E32A7" w:rsidP="00244A2A">
      <w:pPr>
        <w:pStyle w:val="FootnoteText"/>
        <w:ind w:left="567" w:hanging="567"/>
        <w:jc w:val="both"/>
        <w:rPr>
          <w:rFonts w:ascii="Times New Roman" w:hAnsi="Times New Roman" w:cs="Times New Roman"/>
          <w:sz w:val="23"/>
          <w:szCs w:val="23"/>
        </w:rPr>
      </w:pPr>
      <w:r w:rsidRPr="00244A2A">
        <w:rPr>
          <w:rFonts w:ascii="Times New Roman" w:hAnsi="Times New Roman" w:cs="Times New Roman"/>
          <w:sz w:val="23"/>
          <w:szCs w:val="23"/>
        </w:rPr>
        <w:t xml:space="preserve">Robert Jackson, Georg Sorensen. 2009. </w:t>
      </w:r>
      <w:r w:rsidRPr="00244A2A">
        <w:rPr>
          <w:rFonts w:ascii="Times New Roman" w:hAnsi="Times New Roman" w:cs="Times New Roman"/>
          <w:i/>
          <w:sz w:val="23"/>
          <w:szCs w:val="23"/>
        </w:rPr>
        <w:t>Pengantar Studi Hubungan Internasional</w:t>
      </w:r>
      <w:r w:rsidRPr="00244A2A">
        <w:rPr>
          <w:rFonts w:ascii="Times New Roman" w:hAnsi="Times New Roman" w:cs="Times New Roman"/>
          <w:sz w:val="23"/>
          <w:szCs w:val="23"/>
        </w:rPr>
        <w:t xml:space="preserve">. Yogyakarta: Pustaka Pelajar. </w:t>
      </w:r>
    </w:p>
    <w:p w:rsidR="004E32A7" w:rsidRPr="00244A2A" w:rsidRDefault="004E32A7" w:rsidP="00244A2A">
      <w:pPr>
        <w:spacing w:after="0" w:line="240" w:lineRule="auto"/>
        <w:ind w:left="567" w:hanging="567"/>
        <w:jc w:val="both"/>
        <w:rPr>
          <w:rFonts w:ascii="Times New Roman" w:hAnsi="Times New Roman" w:cs="Times New Roman"/>
          <w:sz w:val="23"/>
          <w:szCs w:val="23"/>
        </w:rPr>
      </w:pPr>
    </w:p>
    <w:p w:rsidR="004E32A7" w:rsidRPr="00244A2A" w:rsidRDefault="004E32A7" w:rsidP="00244A2A">
      <w:pPr>
        <w:spacing w:after="0" w:line="240" w:lineRule="auto"/>
        <w:ind w:left="567" w:hanging="567"/>
        <w:jc w:val="both"/>
        <w:rPr>
          <w:rFonts w:ascii="Times New Roman" w:hAnsi="Times New Roman" w:cs="Times New Roman"/>
          <w:sz w:val="23"/>
          <w:szCs w:val="23"/>
        </w:rPr>
      </w:pPr>
      <w:r w:rsidRPr="00244A2A">
        <w:rPr>
          <w:rFonts w:ascii="Times New Roman" w:hAnsi="Times New Roman" w:cs="Times New Roman"/>
          <w:sz w:val="23"/>
          <w:szCs w:val="23"/>
        </w:rPr>
        <w:t xml:space="preserve">R.Sueptrapto. 1997. </w:t>
      </w:r>
      <w:r w:rsidRPr="00244A2A">
        <w:rPr>
          <w:rFonts w:ascii="Times New Roman" w:hAnsi="Times New Roman" w:cs="Times New Roman"/>
          <w:i/>
          <w:sz w:val="23"/>
          <w:szCs w:val="23"/>
        </w:rPr>
        <w:t xml:space="preserve">Hubungan Internasional, Sistem Interaksi dan Prilaku. </w:t>
      </w:r>
      <w:r w:rsidRPr="00244A2A">
        <w:rPr>
          <w:rFonts w:ascii="Times New Roman" w:hAnsi="Times New Roman" w:cs="Times New Roman"/>
          <w:sz w:val="23"/>
          <w:szCs w:val="23"/>
        </w:rPr>
        <w:t>Jakarta: PT. Raja Grafindo Persada.</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spacing w:after="0" w:line="240" w:lineRule="auto"/>
        <w:ind w:left="567" w:hanging="567"/>
        <w:jc w:val="both"/>
        <w:rPr>
          <w:rFonts w:ascii="Times New Roman" w:hAnsi="Times New Roman" w:cs="Times New Roman"/>
          <w:sz w:val="23"/>
          <w:szCs w:val="23"/>
        </w:rPr>
      </w:pPr>
      <w:r w:rsidRPr="00244A2A">
        <w:rPr>
          <w:rFonts w:ascii="Times New Roman" w:hAnsi="Times New Roman" w:cs="Times New Roman"/>
          <w:sz w:val="23"/>
          <w:szCs w:val="23"/>
        </w:rPr>
        <w:t xml:space="preserve">William D Coplin. 1992. </w:t>
      </w:r>
      <w:r w:rsidRPr="00244A2A">
        <w:rPr>
          <w:rFonts w:ascii="Times New Roman" w:hAnsi="Times New Roman" w:cs="Times New Roman"/>
          <w:i/>
          <w:sz w:val="23"/>
          <w:szCs w:val="23"/>
        </w:rPr>
        <w:t>Pengantar Politik Internasional: Suatu telaah teoritis</w:t>
      </w:r>
      <w:r w:rsidRPr="00244A2A">
        <w:rPr>
          <w:rFonts w:ascii="Times New Roman" w:hAnsi="Times New Roman" w:cs="Times New Roman"/>
          <w:sz w:val="23"/>
          <w:szCs w:val="23"/>
        </w:rPr>
        <w:t>, terj, Marsedes Marbun. Bandung: CV Sinar Baru.</w:t>
      </w:r>
    </w:p>
    <w:p w:rsidR="004E32A7" w:rsidRPr="00244A2A" w:rsidRDefault="004E32A7" w:rsidP="00244A2A">
      <w:pPr>
        <w:spacing w:after="0" w:line="240" w:lineRule="auto"/>
        <w:jc w:val="both"/>
        <w:rPr>
          <w:rFonts w:ascii="Times New Roman" w:hAnsi="Times New Roman" w:cs="Times New Roman"/>
          <w:sz w:val="23"/>
          <w:szCs w:val="23"/>
        </w:rPr>
      </w:pPr>
    </w:p>
    <w:p w:rsidR="004E32A7" w:rsidRPr="00244A2A" w:rsidRDefault="004E32A7" w:rsidP="00244A2A">
      <w:pPr>
        <w:pStyle w:val="FootnoteText"/>
        <w:ind w:left="851" w:hanging="851"/>
        <w:jc w:val="both"/>
        <w:rPr>
          <w:rFonts w:ascii="Times New Roman" w:hAnsi="Times New Roman" w:cs="Times New Roman"/>
          <w:i/>
          <w:sz w:val="23"/>
          <w:szCs w:val="23"/>
          <w:lang w:val="es-ES_tradnl"/>
        </w:rPr>
      </w:pPr>
      <w:r w:rsidRPr="00244A2A">
        <w:rPr>
          <w:rFonts w:ascii="Times New Roman" w:hAnsi="Times New Roman" w:cs="Times New Roman"/>
          <w:b/>
          <w:i/>
          <w:sz w:val="23"/>
          <w:szCs w:val="23"/>
          <w:lang w:val="es-ES_tradnl"/>
        </w:rPr>
        <w:t xml:space="preserve">Sumber Lain </w:t>
      </w:r>
    </w:p>
    <w:p w:rsidR="004E32A7" w:rsidRPr="00244A2A" w:rsidRDefault="004E32A7" w:rsidP="00244A2A">
      <w:pPr>
        <w:spacing w:after="0" w:line="240" w:lineRule="auto"/>
        <w:ind w:left="567" w:hanging="567"/>
        <w:jc w:val="both"/>
        <w:rPr>
          <w:rFonts w:ascii="Times New Roman" w:hAnsi="Times New Roman" w:cs="Times New Roman"/>
          <w:sz w:val="23"/>
          <w:szCs w:val="23"/>
        </w:rPr>
      </w:pPr>
      <w:r w:rsidRPr="00244A2A">
        <w:rPr>
          <w:rFonts w:ascii="Times New Roman" w:hAnsi="Times New Roman" w:cs="Times New Roman"/>
          <w:i/>
          <w:sz w:val="23"/>
          <w:szCs w:val="23"/>
        </w:rPr>
        <w:t>Description of Project,</w:t>
      </w:r>
      <w:r w:rsidRPr="00244A2A">
        <w:rPr>
          <w:rFonts w:ascii="Times New Roman" w:hAnsi="Times New Roman" w:cs="Times New Roman"/>
          <w:sz w:val="23"/>
          <w:szCs w:val="23"/>
        </w:rPr>
        <w:t xml:space="preserve"> tersedia di </w:t>
      </w:r>
      <w:hyperlink r:id="rId8" w:history="1">
        <w:r w:rsidRPr="00244A2A">
          <w:rPr>
            <w:rStyle w:val="Hyperlink"/>
            <w:rFonts w:ascii="Times New Roman" w:hAnsi="Times New Roman" w:cs="Times New Roman"/>
            <w:sz w:val="23"/>
            <w:szCs w:val="23"/>
          </w:rPr>
          <w:t>http://sklinternational.se/project/probolinggo-helsingborg-symbiocity-cooperation, diakses</w:t>
        </w:r>
      </w:hyperlink>
      <w:r w:rsidRPr="00244A2A">
        <w:rPr>
          <w:rFonts w:ascii="Times New Roman" w:hAnsi="Times New Roman" w:cs="Times New Roman"/>
          <w:sz w:val="23"/>
          <w:szCs w:val="23"/>
        </w:rPr>
        <w:t xml:space="preserve"> pada tanggal 15 November 2016.</w:t>
      </w:r>
    </w:p>
    <w:p w:rsidR="004E32A7" w:rsidRPr="00244A2A" w:rsidRDefault="004E32A7" w:rsidP="00244A2A">
      <w:pPr>
        <w:pStyle w:val="FootnoteText"/>
        <w:ind w:left="567" w:hanging="567"/>
        <w:jc w:val="both"/>
        <w:rPr>
          <w:rFonts w:ascii="Times New Roman" w:hAnsi="Times New Roman" w:cs="Times New Roman"/>
          <w:sz w:val="23"/>
          <w:szCs w:val="23"/>
        </w:rPr>
      </w:pPr>
    </w:p>
    <w:p w:rsidR="004E32A7" w:rsidRPr="00244A2A" w:rsidRDefault="004E32A7" w:rsidP="00244A2A">
      <w:pPr>
        <w:spacing w:after="0" w:line="240" w:lineRule="auto"/>
        <w:ind w:left="567" w:hanging="567"/>
        <w:jc w:val="both"/>
        <w:rPr>
          <w:rFonts w:ascii="Times New Roman" w:hAnsi="Times New Roman" w:cs="Times New Roman"/>
          <w:sz w:val="23"/>
          <w:szCs w:val="23"/>
        </w:rPr>
      </w:pPr>
      <w:r w:rsidRPr="00244A2A">
        <w:rPr>
          <w:rFonts w:ascii="Times New Roman" w:hAnsi="Times New Roman" w:cs="Times New Roman"/>
          <w:i/>
          <w:sz w:val="23"/>
          <w:szCs w:val="23"/>
        </w:rPr>
        <w:t>Helsingborg Swedia Gandeng Kota Probolinggo</w:t>
      </w:r>
      <w:r w:rsidRPr="00244A2A">
        <w:rPr>
          <w:rFonts w:ascii="Times New Roman" w:hAnsi="Times New Roman" w:cs="Times New Roman"/>
          <w:sz w:val="23"/>
          <w:szCs w:val="23"/>
        </w:rPr>
        <w:t xml:space="preserve">, tersedia di </w:t>
      </w:r>
      <w:hyperlink r:id="rId9" w:history="1">
        <w:r w:rsidRPr="00244A2A">
          <w:rPr>
            <w:rStyle w:val="Hyperlink"/>
            <w:rFonts w:ascii="Times New Roman" w:hAnsi="Times New Roman" w:cs="Times New Roman"/>
            <w:sz w:val="23"/>
            <w:szCs w:val="23"/>
          </w:rPr>
          <w:t>http://www.koranmadura.com/2013/02/12/helsingborg-swedia-gandeng-kota-probolinggo/</w:t>
        </w:r>
      </w:hyperlink>
      <w:r w:rsidRPr="00244A2A">
        <w:rPr>
          <w:rFonts w:ascii="Times New Roman" w:hAnsi="Times New Roman" w:cs="Times New Roman"/>
          <w:sz w:val="23"/>
          <w:szCs w:val="23"/>
        </w:rPr>
        <w:t>, diakses pada tanggal 10 November 2016.</w:t>
      </w:r>
    </w:p>
    <w:p w:rsidR="004E32A7" w:rsidRPr="00244A2A" w:rsidRDefault="004E32A7" w:rsidP="00244A2A">
      <w:pPr>
        <w:spacing w:after="0" w:line="240" w:lineRule="auto"/>
        <w:ind w:left="567" w:hanging="567"/>
        <w:jc w:val="both"/>
        <w:rPr>
          <w:rFonts w:ascii="Times New Roman" w:hAnsi="Times New Roman" w:cs="Times New Roman"/>
          <w:sz w:val="23"/>
          <w:szCs w:val="23"/>
        </w:rPr>
      </w:pPr>
    </w:p>
    <w:p w:rsidR="004E32A7" w:rsidRPr="00244A2A" w:rsidRDefault="004E32A7" w:rsidP="00244A2A">
      <w:pPr>
        <w:spacing w:after="0" w:line="240" w:lineRule="auto"/>
        <w:ind w:left="567" w:hanging="567"/>
        <w:jc w:val="both"/>
        <w:rPr>
          <w:rFonts w:ascii="Times New Roman" w:hAnsi="Times New Roman" w:cs="Times New Roman"/>
          <w:sz w:val="23"/>
          <w:szCs w:val="23"/>
        </w:rPr>
      </w:pPr>
      <w:r w:rsidRPr="00244A2A">
        <w:rPr>
          <w:rFonts w:ascii="Times New Roman" w:hAnsi="Times New Roman" w:cs="Times New Roman"/>
          <w:i/>
          <w:sz w:val="23"/>
          <w:szCs w:val="23"/>
        </w:rPr>
        <w:t>Kementerian PU dan Kedutaan Swedia Kerjasama Kembangkan Symbiocity</w:t>
      </w:r>
      <w:r w:rsidRPr="00244A2A">
        <w:rPr>
          <w:rFonts w:ascii="Times New Roman" w:hAnsi="Times New Roman" w:cs="Times New Roman"/>
          <w:sz w:val="23"/>
          <w:szCs w:val="23"/>
        </w:rPr>
        <w:t>,</w:t>
      </w:r>
      <w:r w:rsidRPr="00244A2A">
        <w:rPr>
          <w:rFonts w:ascii="Times New Roman" w:hAnsi="Times New Roman" w:cs="Times New Roman"/>
          <w:i/>
          <w:sz w:val="23"/>
          <w:szCs w:val="23"/>
        </w:rPr>
        <w:t xml:space="preserve"> </w:t>
      </w:r>
      <w:r w:rsidRPr="00244A2A">
        <w:rPr>
          <w:rFonts w:ascii="Times New Roman" w:hAnsi="Times New Roman" w:cs="Times New Roman"/>
          <w:sz w:val="23"/>
          <w:szCs w:val="23"/>
        </w:rPr>
        <w:t xml:space="preserve">tersedia di </w:t>
      </w:r>
      <w:hyperlink r:id="rId10" w:history="1">
        <w:r w:rsidRPr="00244A2A">
          <w:rPr>
            <w:rStyle w:val="Hyperlink"/>
            <w:rFonts w:ascii="Times New Roman" w:hAnsi="Times New Roman" w:cs="Times New Roman"/>
            <w:sz w:val="23"/>
            <w:szCs w:val="23"/>
          </w:rPr>
          <w:t>http://tataruang.atr-bpn.go.id/Berita/Detail/2618</w:t>
        </w:r>
      </w:hyperlink>
      <w:r w:rsidRPr="00244A2A">
        <w:rPr>
          <w:rFonts w:ascii="Times New Roman" w:hAnsi="Times New Roman" w:cs="Times New Roman"/>
          <w:sz w:val="23"/>
          <w:szCs w:val="23"/>
        </w:rPr>
        <w:t>, diakses pada tanggal 26 November 2016.</w:t>
      </w:r>
    </w:p>
    <w:p w:rsidR="004E32A7" w:rsidRPr="00244A2A" w:rsidRDefault="004E32A7" w:rsidP="00244A2A">
      <w:pPr>
        <w:pStyle w:val="FootnoteText"/>
        <w:jc w:val="both"/>
        <w:rPr>
          <w:rFonts w:ascii="Times New Roman" w:hAnsi="Times New Roman" w:cs="Times New Roman"/>
          <w:sz w:val="23"/>
          <w:szCs w:val="23"/>
          <w:lang w:val="en-US"/>
        </w:rPr>
      </w:pPr>
    </w:p>
    <w:p w:rsidR="004E32A7" w:rsidRPr="00244A2A" w:rsidRDefault="004E32A7" w:rsidP="00244A2A">
      <w:pPr>
        <w:pStyle w:val="FootnoteText"/>
        <w:ind w:left="567" w:hanging="567"/>
        <w:jc w:val="both"/>
        <w:rPr>
          <w:rFonts w:ascii="Times New Roman" w:hAnsi="Times New Roman" w:cs="Times New Roman"/>
          <w:sz w:val="23"/>
          <w:szCs w:val="23"/>
        </w:rPr>
      </w:pPr>
      <w:r w:rsidRPr="00244A2A">
        <w:rPr>
          <w:rFonts w:ascii="Times New Roman" w:hAnsi="Times New Roman" w:cs="Times New Roman"/>
          <w:i/>
          <w:sz w:val="23"/>
          <w:szCs w:val="23"/>
        </w:rPr>
        <w:t>Kerjasama Pemkot Probolinggo dengan Pemerintah Helsingborg Swedia</w:t>
      </w:r>
      <w:r w:rsidRPr="00244A2A">
        <w:rPr>
          <w:rFonts w:ascii="Times New Roman" w:hAnsi="Times New Roman" w:cs="Times New Roman"/>
          <w:sz w:val="23"/>
          <w:szCs w:val="23"/>
        </w:rPr>
        <w:t xml:space="preserve">, tersedia di </w:t>
      </w:r>
      <w:hyperlink r:id="rId11" w:history="1">
        <w:r w:rsidRPr="00244A2A">
          <w:rPr>
            <w:rStyle w:val="Hyperlink"/>
            <w:rFonts w:ascii="Times New Roman" w:hAnsi="Times New Roman" w:cs="Times New Roman"/>
            <w:sz w:val="23"/>
            <w:szCs w:val="23"/>
          </w:rPr>
          <w:t>http://www.beritatrans9.com/?p=3782</w:t>
        </w:r>
      </w:hyperlink>
      <w:r w:rsidRPr="00244A2A">
        <w:rPr>
          <w:rFonts w:ascii="Times New Roman" w:hAnsi="Times New Roman" w:cs="Times New Roman"/>
          <w:sz w:val="23"/>
          <w:szCs w:val="23"/>
        </w:rPr>
        <w:t>, diakses pada tanggal 22 November 2016.</w:t>
      </w:r>
    </w:p>
    <w:p w:rsidR="004E32A7" w:rsidRPr="00244A2A" w:rsidRDefault="004E32A7" w:rsidP="00244A2A">
      <w:pPr>
        <w:pStyle w:val="FootnoteText"/>
        <w:ind w:left="567" w:hanging="567"/>
        <w:jc w:val="both"/>
        <w:rPr>
          <w:rFonts w:ascii="Times New Roman" w:hAnsi="Times New Roman" w:cs="Times New Roman"/>
          <w:sz w:val="23"/>
          <w:szCs w:val="23"/>
        </w:rPr>
      </w:pPr>
    </w:p>
    <w:p w:rsidR="004E32A7" w:rsidRPr="00244A2A" w:rsidRDefault="004E32A7" w:rsidP="00244A2A">
      <w:pPr>
        <w:spacing w:after="0" w:line="240" w:lineRule="auto"/>
        <w:ind w:left="567" w:hanging="567"/>
        <w:jc w:val="both"/>
        <w:rPr>
          <w:rFonts w:ascii="Times New Roman" w:hAnsi="Times New Roman" w:cs="Times New Roman"/>
          <w:sz w:val="23"/>
          <w:szCs w:val="23"/>
        </w:rPr>
      </w:pPr>
      <w:r w:rsidRPr="00244A2A">
        <w:rPr>
          <w:rFonts w:ascii="Times New Roman" w:hAnsi="Times New Roman" w:cs="Times New Roman"/>
          <w:i/>
          <w:sz w:val="23"/>
          <w:szCs w:val="23"/>
          <w:lang w:eastAsia="id-ID"/>
        </w:rPr>
        <w:t>Pemkota Prakarsai BANG KARLI di Kelurahan Wonoasih</w:t>
      </w:r>
      <w:r w:rsidRPr="00244A2A">
        <w:rPr>
          <w:rFonts w:ascii="Times New Roman" w:hAnsi="Times New Roman" w:cs="Times New Roman"/>
          <w:sz w:val="23"/>
          <w:szCs w:val="23"/>
          <w:lang w:eastAsia="id-ID"/>
        </w:rPr>
        <w:t xml:space="preserve">, </w:t>
      </w:r>
      <w:r w:rsidRPr="00244A2A">
        <w:rPr>
          <w:rFonts w:ascii="Times New Roman" w:hAnsi="Times New Roman" w:cs="Times New Roman"/>
          <w:sz w:val="23"/>
          <w:szCs w:val="23"/>
        </w:rPr>
        <w:t xml:space="preserve">tersedia di </w:t>
      </w:r>
      <w:hyperlink r:id="rId12" w:history="1">
        <w:r w:rsidRPr="00244A2A">
          <w:rPr>
            <w:rStyle w:val="Hyperlink"/>
            <w:rFonts w:ascii="Times New Roman" w:hAnsi="Times New Roman" w:cs="Times New Roman"/>
            <w:sz w:val="23"/>
            <w:szCs w:val="23"/>
          </w:rPr>
          <w:t>http://www.surabayapagi.com/read/115926/2014/07/01/Pemkota_Prakarsai__BANG_KARLI_di_Kelurahan_Wonoasih.html</w:t>
        </w:r>
      </w:hyperlink>
      <w:r w:rsidRPr="00244A2A">
        <w:rPr>
          <w:rFonts w:ascii="Times New Roman" w:hAnsi="Times New Roman" w:cs="Times New Roman"/>
          <w:sz w:val="23"/>
          <w:szCs w:val="23"/>
        </w:rPr>
        <w:t>, diakses pada tanggal 18 September 2017.</w:t>
      </w:r>
    </w:p>
    <w:p w:rsidR="004E32A7" w:rsidRPr="00244A2A" w:rsidRDefault="004E32A7" w:rsidP="00244A2A">
      <w:pPr>
        <w:pStyle w:val="FootnoteText"/>
        <w:ind w:left="567" w:hanging="567"/>
        <w:jc w:val="both"/>
        <w:rPr>
          <w:rFonts w:ascii="Times New Roman" w:hAnsi="Times New Roman" w:cs="Times New Roman"/>
          <w:sz w:val="23"/>
          <w:szCs w:val="23"/>
        </w:rPr>
      </w:pPr>
    </w:p>
    <w:p w:rsidR="004E32A7" w:rsidRPr="00244A2A" w:rsidRDefault="004E32A7" w:rsidP="00244A2A">
      <w:pPr>
        <w:spacing w:after="0" w:line="240" w:lineRule="auto"/>
        <w:ind w:left="567" w:hanging="567"/>
        <w:jc w:val="both"/>
        <w:rPr>
          <w:rFonts w:ascii="Times New Roman" w:hAnsi="Times New Roman" w:cs="Times New Roman"/>
          <w:sz w:val="23"/>
          <w:szCs w:val="23"/>
        </w:rPr>
      </w:pPr>
      <w:r w:rsidRPr="00244A2A">
        <w:rPr>
          <w:rFonts w:ascii="Times New Roman" w:hAnsi="Times New Roman" w:cs="Times New Roman"/>
          <w:i/>
          <w:sz w:val="23"/>
          <w:szCs w:val="23"/>
        </w:rPr>
        <w:t>Program Pengembangan Kota Hijau</w:t>
      </w:r>
      <w:r w:rsidRPr="00244A2A">
        <w:rPr>
          <w:rFonts w:ascii="Times New Roman" w:hAnsi="Times New Roman" w:cs="Times New Roman"/>
          <w:sz w:val="23"/>
          <w:szCs w:val="23"/>
        </w:rPr>
        <w:t xml:space="preserve">, tersedia di </w:t>
      </w:r>
      <w:hyperlink r:id="rId13" w:history="1">
        <w:r w:rsidRPr="00244A2A">
          <w:rPr>
            <w:rStyle w:val="Hyperlink"/>
            <w:rFonts w:ascii="Times New Roman" w:hAnsi="Times New Roman" w:cs="Times New Roman"/>
            <w:sz w:val="23"/>
            <w:szCs w:val="23"/>
          </w:rPr>
          <w:t>http://sim.ciptakarya.pu.go.id/p2kh/knowledge/detail/program-pengembangan-kota-hijau</w:t>
        </w:r>
      </w:hyperlink>
      <w:r w:rsidRPr="00244A2A">
        <w:rPr>
          <w:rFonts w:ascii="Times New Roman" w:hAnsi="Times New Roman" w:cs="Times New Roman"/>
          <w:sz w:val="23"/>
          <w:szCs w:val="23"/>
        </w:rPr>
        <w:t>, diakses pada tanggal 02 Agustus 2017.</w:t>
      </w:r>
    </w:p>
    <w:p w:rsidR="004E32A7" w:rsidRPr="00244A2A" w:rsidRDefault="004E32A7" w:rsidP="00244A2A">
      <w:pPr>
        <w:pStyle w:val="FootnoteText"/>
        <w:ind w:left="567" w:hanging="567"/>
        <w:jc w:val="both"/>
        <w:rPr>
          <w:rFonts w:ascii="Times New Roman" w:hAnsi="Times New Roman" w:cs="Times New Roman"/>
          <w:sz w:val="23"/>
          <w:szCs w:val="23"/>
        </w:rPr>
      </w:pPr>
    </w:p>
    <w:p w:rsidR="004E32A7" w:rsidRPr="00244A2A" w:rsidRDefault="004E32A7" w:rsidP="00244A2A">
      <w:pPr>
        <w:spacing w:after="0" w:line="240" w:lineRule="auto"/>
        <w:ind w:left="567" w:hanging="567"/>
        <w:jc w:val="both"/>
        <w:rPr>
          <w:rFonts w:ascii="Times New Roman" w:hAnsi="Times New Roman" w:cs="Times New Roman"/>
          <w:sz w:val="23"/>
          <w:szCs w:val="23"/>
        </w:rPr>
      </w:pPr>
      <w:r w:rsidRPr="00244A2A">
        <w:rPr>
          <w:rFonts w:ascii="Times New Roman" w:hAnsi="Times New Roman" w:cs="Times New Roman"/>
          <w:i/>
          <w:sz w:val="23"/>
          <w:szCs w:val="23"/>
        </w:rPr>
        <w:t>Project Proposal Probolinggo – Helsingborg SymbioCity Cooperation</w:t>
      </w:r>
      <w:r w:rsidRPr="00244A2A">
        <w:rPr>
          <w:rFonts w:ascii="Times New Roman" w:hAnsi="Times New Roman" w:cs="Times New Roman"/>
          <w:sz w:val="23"/>
          <w:szCs w:val="23"/>
        </w:rPr>
        <w:t xml:space="preserve">, tersedia di </w:t>
      </w:r>
      <w:hyperlink r:id="rId14" w:history="1">
        <w:r w:rsidRPr="00244A2A">
          <w:rPr>
            <w:rStyle w:val="Hyperlink"/>
            <w:rFonts w:ascii="Times New Roman" w:hAnsi="Times New Roman" w:cs="Times New Roman"/>
            <w:sz w:val="23"/>
            <w:szCs w:val="23"/>
          </w:rPr>
          <w:t>http://iati.openaid.se/docs/961777_1_0.pdf</w:t>
        </w:r>
      </w:hyperlink>
      <w:r w:rsidRPr="00244A2A">
        <w:rPr>
          <w:rFonts w:ascii="Times New Roman" w:hAnsi="Times New Roman" w:cs="Times New Roman"/>
          <w:sz w:val="23"/>
          <w:szCs w:val="23"/>
        </w:rPr>
        <w:t>, hal. 13-14  diakses pada tanggal  12 Maret 2017.</w:t>
      </w:r>
    </w:p>
    <w:p w:rsidR="004E32A7" w:rsidRPr="00244A2A" w:rsidRDefault="004E32A7" w:rsidP="00244A2A">
      <w:pPr>
        <w:spacing w:after="0" w:line="240" w:lineRule="auto"/>
        <w:ind w:left="567" w:hanging="567"/>
        <w:jc w:val="both"/>
        <w:rPr>
          <w:rFonts w:ascii="Times New Roman" w:hAnsi="Times New Roman" w:cs="Times New Roman"/>
          <w:sz w:val="23"/>
          <w:szCs w:val="23"/>
        </w:rPr>
      </w:pPr>
    </w:p>
    <w:p w:rsidR="004E32A7" w:rsidRPr="00244A2A" w:rsidRDefault="004E32A7" w:rsidP="00244A2A">
      <w:pPr>
        <w:spacing w:after="0" w:line="240" w:lineRule="auto"/>
        <w:ind w:left="567" w:hanging="567"/>
        <w:jc w:val="both"/>
        <w:rPr>
          <w:rFonts w:ascii="Times New Roman" w:hAnsi="Times New Roman" w:cs="Times New Roman"/>
          <w:sz w:val="23"/>
          <w:szCs w:val="23"/>
        </w:rPr>
      </w:pPr>
      <w:r w:rsidRPr="00244A2A">
        <w:rPr>
          <w:rFonts w:ascii="Times New Roman" w:hAnsi="Times New Roman" w:cs="Times New Roman"/>
          <w:i/>
          <w:sz w:val="23"/>
          <w:szCs w:val="23"/>
        </w:rPr>
        <w:t>The Symbiocity Approach</w:t>
      </w:r>
      <w:r w:rsidRPr="00244A2A">
        <w:rPr>
          <w:rFonts w:ascii="Times New Roman" w:hAnsi="Times New Roman" w:cs="Times New Roman"/>
          <w:sz w:val="23"/>
          <w:szCs w:val="23"/>
        </w:rPr>
        <w:t xml:space="preserve">, tersedia di </w:t>
      </w:r>
      <w:hyperlink r:id="rId15" w:history="1">
        <w:r w:rsidRPr="00244A2A">
          <w:rPr>
            <w:rStyle w:val="Hyperlink"/>
            <w:rFonts w:ascii="Times New Roman" w:hAnsi="Times New Roman" w:cs="Times New Roman"/>
            <w:sz w:val="23"/>
            <w:szCs w:val="23"/>
          </w:rPr>
          <w:t>http://www.swedenabroad.com/SelectImageX/254972/SymbioCity_summary_110330_low.pdf</w:t>
        </w:r>
      </w:hyperlink>
      <w:r w:rsidRPr="00244A2A">
        <w:rPr>
          <w:rFonts w:ascii="Times New Roman" w:hAnsi="Times New Roman" w:cs="Times New Roman"/>
          <w:sz w:val="23"/>
          <w:szCs w:val="23"/>
        </w:rPr>
        <w:t>, diakses pada tanggal 24 Agustus 2017.</w:t>
      </w:r>
    </w:p>
    <w:p w:rsidR="004E32A7" w:rsidRPr="00244A2A" w:rsidRDefault="004E32A7" w:rsidP="00244A2A">
      <w:pPr>
        <w:spacing w:after="0" w:line="240" w:lineRule="auto"/>
        <w:ind w:left="567" w:hanging="567"/>
        <w:jc w:val="both"/>
        <w:rPr>
          <w:rFonts w:ascii="Times New Roman" w:hAnsi="Times New Roman" w:cs="Times New Roman"/>
          <w:sz w:val="23"/>
          <w:szCs w:val="23"/>
        </w:rPr>
      </w:pPr>
    </w:p>
    <w:p w:rsidR="004E32A7" w:rsidRPr="00244A2A" w:rsidRDefault="004E32A7" w:rsidP="00244A2A">
      <w:pPr>
        <w:spacing w:after="0" w:line="240" w:lineRule="auto"/>
        <w:ind w:left="567" w:hanging="567"/>
        <w:jc w:val="both"/>
        <w:rPr>
          <w:rFonts w:ascii="Times New Roman" w:hAnsi="Times New Roman" w:cs="Times New Roman"/>
          <w:sz w:val="23"/>
          <w:szCs w:val="23"/>
        </w:rPr>
      </w:pPr>
      <w:r w:rsidRPr="00244A2A">
        <w:rPr>
          <w:rFonts w:ascii="Times New Roman" w:hAnsi="Times New Roman" w:cs="Times New Roman"/>
          <w:i/>
          <w:sz w:val="23"/>
          <w:szCs w:val="23"/>
        </w:rPr>
        <w:t>Symbiocity Bentuk Kerjasama Probolinggo – Swedia</w:t>
      </w:r>
      <w:r w:rsidRPr="00244A2A">
        <w:rPr>
          <w:rFonts w:ascii="Times New Roman" w:hAnsi="Times New Roman" w:cs="Times New Roman"/>
          <w:sz w:val="23"/>
          <w:szCs w:val="23"/>
        </w:rPr>
        <w:t xml:space="preserve">, tersedia di </w:t>
      </w:r>
      <w:hyperlink r:id="rId16" w:history="1">
        <w:r w:rsidRPr="00244A2A">
          <w:rPr>
            <w:rStyle w:val="Hyperlink"/>
            <w:rFonts w:ascii="Times New Roman" w:hAnsi="Times New Roman" w:cs="Times New Roman"/>
            <w:sz w:val="23"/>
            <w:szCs w:val="23"/>
          </w:rPr>
          <w:t>http://bappeda.probolinggokota.go.id/index.php/berita/18-symbiocity-bentuk-kerjasama-probolinggo-swedia</w:t>
        </w:r>
      </w:hyperlink>
      <w:r w:rsidRPr="00244A2A">
        <w:rPr>
          <w:rFonts w:ascii="Times New Roman" w:hAnsi="Times New Roman" w:cs="Times New Roman"/>
          <w:sz w:val="23"/>
          <w:szCs w:val="23"/>
        </w:rPr>
        <w:t>, diakses pada tanggal 25 November 2016.</w:t>
      </w:r>
    </w:p>
    <w:p w:rsidR="00FA072D" w:rsidRPr="00244A2A" w:rsidRDefault="00FA072D" w:rsidP="00244A2A">
      <w:pPr>
        <w:pStyle w:val="FootnoteText"/>
        <w:ind w:left="567" w:hanging="567"/>
        <w:jc w:val="both"/>
        <w:rPr>
          <w:rFonts w:ascii="Times New Roman" w:hAnsi="Times New Roman" w:cs="Times New Roman"/>
          <w:i/>
          <w:sz w:val="23"/>
          <w:szCs w:val="23"/>
          <w:lang w:val="en-US"/>
        </w:rPr>
      </w:pPr>
    </w:p>
    <w:p w:rsidR="00FA072D" w:rsidRPr="00244A2A" w:rsidRDefault="00FA072D" w:rsidP="00244A2A">
      <w:pPr>
        <w:pStyle w:val="FootnoteText"/>
        <w:ind w:left="567" w:hanging="567"/>
        <w:jc w:val="both"/>
        <w:rPr>
          <w:rFonts w:ascii="Times New Roman" w:hAnsi="Times New Roman" w:cs="Times New Roman"/>
          <w:i/>
          <w:sz w:val="23"/>
          <w:szCs w:val="23"/>
          <w:lang w:val="en-US"/>
        </w:rPr>
      </w:pPr>
    </w:p>
    <w:p w:rsidR="00FC5C67" w:rsidRDefault="00FC5C67" w:rsidP="00244A2A">
      <w:pPr>
        <w:pStyle w:val="FootnoteText"/>
        <w:ind w:left="567" w:hanging="567"/>
        <w:jc w:val="both"/>
        <w:rPr>
          <w:rFonts w:ascii="Times New Roman" w:hAnsi="Times New Roman" w:cs="Times New Roman"/>
          <w:i/>
          <w:sz w:val="23"/>
          <w:szCs w:val="23"/>
          <w:lang w:val="en-US"/>
        </w:rPr>
      </w:pPr>
    </w:p>
    <w:p w:rsidR="004E32A7" w:rsidRPr="00244A2A" w:rsidRDefault="004E32A7" w:rsidP="00244A2A">
      <w:pPr>
        <w:pStyle w:val="FootnoteText"/>
        <w:ind w:left="567" w:hanging="567"/>
        <w:jc w:val="both"/>
        <w:rPr>
          <w:rFonts w:ascii="Times New Roman" w:hAnsi="Times New Roman" w:cs="Times New Roman"/>
          <w:sz w:val="23"/>
          <w:szCs w:val="23"/>
        </w:rPr>
      </w:pPr>
      <w:r w:rsidRPr="00244A2A">
        <w:rPr>
          <w:rFonts w:ascii="Times New Roman" w:hAnsi="Times New Roman" w:cs="Times New Roman"/>
          <w:i/>
          <w:sz w:val="23"/>
          <w:szCs w:val="23"/>
        </w:rPr>
        <w:t>Symbiocity Sustainable By Sweden</w:t>
      </w:r>
      <w:r w:rsidRPr="00244A2A">
        <w:rPr>
          <w:rFonts w:ascii="Times New Roman" w:hAnsi="Times New Roman" w:cs="Times New Roman"/>
          <w:sz w:val="23"/>
          <w:szCs w:val="23"/>
        </w:rPr>
        <w:t xml:space="preserve">, tersedia di </w:t>
      </w:r>
      <w:hyperlink r:id="rId17" w:history="1">
        <w:r w:rsidRPr="00244A2A">
          <w:rPr>
            <w:rStyle w:val="Hyperlink"/>
            <w:rFonts w:ascii="Times New Roman" w:hAnsi="Times New Roman" w:cs="Times New Roman"/>
            <w:sz w:val="23"/>
            <w:szCs w:val="23"/>
          </w:rPr>
          <w:t>http://www.swedcham.com.hk/wp-content/uploads/2011/11/Annex-2.pdf</w:t>
        </w:r>
      </w:hyperlink>
      <w:r w:rsidRPr="00244A2A">
        <w:rPr>
          <w:rFonts w:ascii="Times New Roman" w:hAnsi="Times New Roman" w:cs="Times New Roman"/>
          <w:sz w:val="23"/>
          <w:szCs w:val="23"/>
        </w:rPr>
        <w:t>, diakses pada tanggal 26 Mei 2016.</w:t>
      </w:r>
    </w:p>
    <w:p w:rsidR="004E32A7" w:rsidRPr="00244A2A" w:rsidRDefault="004E32A7" w:rsidP="00244A2A">
      <w:pPr>
        <w:pStyle w:val="FootnoteText"/>
        <w:ind w:left="567" w:hanging="567"/>
        <w:jc w:val="both"/>
        <w:rPr>
          <w:rFonts w:ascii="Times New Roman" w:hAnsi="Times New Roman" w:cs="Times New Roman"/>
          <w:sz w:val="23"/>
          <w:szCs w:val="23"/>
        </w:rPr>
      </w:pPr>
    </w:p>
    <w:p w:rsidR="004E32A7" w:rsidRPr="00244A2A" w:rsidRDefault="004E32A7" w:rsidP="00244A2A">
      <w:pPr>
        <w:pStyle w:val="FootnoteText"/>
        <w:ind w:left="567" w:hanging="567"/>
        <w:jc w:val="both"/>
        <w:rPr>
          <w:rFonts w:ascii="Times New Roman" w:hAnsi="Times New Roman" w:cs="Times New Roman"/>
          <w:sz w:val="23"/>
          <w:szCs w:val="23"/>
        </w:rPr>
      </w:pPr>
      <w:r w:rsidRPr="00244A2A">
        <w:rPr>
          <w:rFonts w:ascii="Times New Roman" w:hAnsi="Times New Roman" w:cs="Times New Roman"/>
          <w:i/>
          <w:sz w:val="23"/>
          <w:szCs w:val="23"/>
        </w:rPr>
        <w:t>The SymbioCity projects of SKL International - Theory and Practice of Sustainable Urban Development</w:t>
      </w:r>
      <w:r w:rsidRPr="00244A2A">
        <w:rPr>
          <w:rFonts w:ascii="Times New Roman" w:hAnsi="Times New Roman" w:cs="Times New Roman"/>
          <w:sz w:val="23"/>
          <w:szCs w:val="23"/>
        </w:rPr>
        <w:t xml:space="preserve">, tersedia di </w:t>
      </w:r>
      <w:hyperlink r:id="rId18" w:history="1">
        <w:r w:rsidRPr="00244A2A">
          <w:rPr>
            <w:rStyle w:val="Hyperlink"/>
            <w:rFonts w:ascii="Times New Roman" w:hAnsi="Times New Roman" w:cs="Times New Roman"/>
            <w:sz w:val="23"/>
            <w:szCs w:val="23"/>
          </w:rPr>
          <w:t>http://www.cib-uclg.org/news/symbiocity-projects-skl-international-theory-and-practice-sustainable-urban-development</w:t>
        </w:r>
      </w:hyperlink>
      <w:r w:rsidRPr="00244A2A">
        <w:rPr>
          <w:rFonts w:ascii="Times New Roman" w:hAnsi="Times New Roman" w:cs="Times New Roman"/>
          <w:sz w:val="23"/>
          <w:szCs w:val="23"/>
        </w:rPr>
        <w:t>, diakses pada tanggal 30 Agustus 2016.</w:t>
      </w:r>
    </w:p>
    <w:p w:rsidR="004E32A7" w:rsidRPr="00244A2A" w:rsidRDefault="004E32A7" w:rsidP="00244A2A">
      <w:pPr>
        <w:pStyle w:val="FootnoteText"/>
        <w:jc w:val="both"/>
        <w:rPr>
          <w:rFonts w:ascii="Times New Roman" w:hAnsi="Times New Roman" w:cs="Times New Roman"/>
          <w:sz w:val="23"/>
          <w:szCs w:val="23"/>
        </w:rPr>
      </w:pPr>
    </w:p>
    <w:sectPr w:rsidR="004E32A7" w:rsidRPr="00244A2A" w:rsidSect="00244A2A">
      <w:headerReference w:type="even" r:id="rId19"/>
      <w:headerReference w:type="default" r:id="rId20"/>
      <w:footerReference w:type="even" r:id="rId21"/>
      <w:footerReference w:type="default" r:id="rId22"/>
      <w:pgSz w:w="11906" w:h="16838" w:code="9"/>
      <w:pgMar w:top="2268" w:right="1699" w:bottom="1699" w:left="2250" w:header="1699" w:footer="562" w:gutter="0"/>
      <w:pgNumType w:start="85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9AB" w:rsidRDefault="00DC39AB" w:rsidP="008B6D1E">
      <w:pPr>
        <w:spacing w:after="0" w:line="240" w:lineRule="auto"/>
      </w:pPr>
      <w:r>
        <w:separator/>
      </w:r>
    </w:p>
  </w:endnote>
  <w:endnote w:type="continuationSeparator" w:id="1">
    <w:p w:rsidR="00DC39AB" w:rsidRDefault="00DC39AB"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0D0045" w:rsidP="00B53464">
        <w:pPr>
          <w:pStyle w:val="Footer"/>
          <w:pBdr>
            <w:top w:val="single" w:sz="4" w:space="1" w:color="D9D9D9" w:themeColor="background1" w:themeShade="D9"/>
          </w:pBdr>
          <w:rPr>
            <w:b/>
            <w:i/>
          </w:rPr>
        </w:pPr>
        <w:r w:rsidRPr="000D004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971968">
          <w:rPr>
            <w:rFonts w:ascii="Times New Roman" w:hAnsi="Times New Roman" w:cs="Times New Roman"/>
            <w:b/>
            <w:i/>
            <w:noProof/>
            <w:sz w:val="20"/>
            <w:szCs w:val="20"/>
          </w:rPr>
          <w:t>868</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0D0045" w:rsidP="00B53464">
        <w:pPr>
          <w:pStyle w:val="Footer"/>
          <w:pBdr>
            <w:top w:val="single" w:sz="4" w:space="1" w:color="D9D9D9" w:themeColor="background1" w:themeShade="D9"/>
          </w:pBdr>
          <w:jc w:val="right"/>
          <w:rPr>
            <w:b/>
            <w:i/>
          </w:rPr>
        </w:pPr>
        <w:r w:rsidRPr="000D004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971968">
          <w:rPr>
            <w:rFonts w:ascii="Times New Roman" w:hAnsi="Times New Roman" w:cs="Times New Roman"/>
            <w:b/>
            <w:i/>
            <w:noProof/>
            <w:sz w:val="20"/>
            <w:szCs w:val="20"/>
          </w:rPr>
          <w:t>867</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9AB" w:rsidRDefault="00DC39AB" w:rsidP="008B6D1E">
      <w:pPr>
        <w:spacing w:after="0" w:line="240" w:lineRule="auto"/>
      </w:pPr>
      <w:r>
        <w:separator/>
      </w:r>
    </w:p>
  </w:footnote>
  <w:footnote w:type="continuationSeparator" w:id="1">
    <w:p w:rsidR="00DC39AB" w:rsidRDefault="00DC39AB" w:rsidP="008B6D1E">
      <w:pPr>
        <w:spacing w:after="0" w:line="240" w:lineRule="auto"/>
      </w:pPr>
      <w:r>
        <w:continuationSeparator/>
      </w:r>
    </w:p>
  </w:footnote>
  <w:footnote w:id="2">
    <w:p w:rsidR="008B1F86" w:rsidRPr="003C671B" w:rsidRDefault="008B1F86" w:rsidP="008B1F86">
      <w:pPr>
        <w:pStyle w:val="FootnoteText"/>
        <w:rPr>
          <w:rFonts w:ascii="Times New Roman" w:hAnsi="Times New Roman" w:cs="Times New Roman"/>
        </w:rPr>
      </w:pPr>
      <w:r w:rsidRPr="003C671B">
        <w:rPr>
          <w:rStyle w:val="FootnoteReference"/>
          <w:rFonts w:ascii="Times New Roman" w:hAnsi="Times New Roman" w:cs="Times New Roman"/>
        </w:rPr>
        <w:footnoteRef/>
      </w:r>
      <w:r w:rsidRPr="003C671B">
        <w:rPr>
          <w:rFonts w:ascii="Times New Roman" w:hAnsi="Times New Roman" w:cs="Times New Roman"/>
        </w:rPr>
        <w:t xml:space="preserve"> Mahasiswa Program S1 Ilmu Hubungan Internasional, Fakultas Ilmu Sosial dan Ilmu Politik, Universitas Mulawarman. Email: nanprameswarii@gmail.com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D00F17" w:rsidRDefault="00B53464" w:rsidP="00B53464">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w:t>
    </w:r>
    <w:r w:rsidR="00565174">
      <w:rPr>
        <w:rFonts w:ascii="Times New Roman" w:hAnsi="Times New Roman" w:cs="Times New Roman"/>
        <w:b/>
        <w:i/>
        <w:sz w:val="20"/>
        <w:szCs w:val="20"/>
        <w:lang w:val="en-US"/>
      </w:rPr>
      <w:t>2</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sidR="00716CDC">
      <w:rPr>
        <w:rFonts w:ascii="Times New Roman" w:hAnsi="Times New Roman" w:cs="Times New Roman"/>
        <w:b/>
        <w:i/>
        <w:sz w:val="20"/>
        <w:szCs w:val="20"/>
        <w:lang w:val="en-US"/>
      </w:rPr>
      <w:t>8</w:t>
    </w:r>
    <w:r w:rsidR="003C671B">
      <w:rPr>
        <w:rFonts w:ascii="Times New Roman" w:hAnsi="Times New Roman" w:cs="Times New Roman"/>
        <w:b/>
        <w:i/>
        <w:sz w:val="20"/>
        <w:szCs w:val="20"/>
        <w:lang w:val="en-US"/>
      </w:rPr>
      <w:t>53</w:t>
    </w:r>
    <w:r w:rsidR="00716CDC">
      <w:rPr>
        <w:rFonts w:ascii="Times New Roman" w:hAnsi="Times New Roman" w:cs="Times New Roman"/>
        <w:b/>
        <w:i/>
        <w:sz w:val="20"/>
        <w:szCs w:val="20"/>
        <w:lang w:val="en-US"/>
      </w:rPr>
      <w:t>-8</w:t>
    </w:r>
    <w:r w:rsidR="003C671B">
      <w:rPr>
        <w:rFonts w:ascii="Times New Roman" w:hAnsi="Times New Roman" w:cs="Times New Roman"/>
        <w:b/>
        <w:i/>
        <w:sz w:val="20"/>
        <w:szCs w:val="20"/>
        <w:lang w:val="en-US"/>
      </w:rPr>
      <w:t>68</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4D21A6" w:rsidRDefault="00244A2A" w:rsidP="00B53464">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Dinamika Perdagangan Bilateral Indonesia – Jepang selama Implementasi IJEPA (Nanda MP)</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7274E"/>
    <w:multiLevelType w:val="hybridMultilevel"/>
    <w:tmpl w:val="25268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C3F2B54"/>
    <w:multiLevelType w:val="hybridMultilevel"/>
    <w:tmpl w:val="B588C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108546"/>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0BEA"/>
    <w:rsid w:val="00003A8A"/>
    <w:rsid w:val="000050EA"/>
    <w:rsid w:val="00014F17"/>
    <w:rsid w:val="00016294"/>
    <w:rsid w:val="00021020"/>
    <w:rsid w:val="00023534"/>
    <w:rsid w:val="00023C2A"/>
    <w:rsid w:val="000279AA"/>
    <w:rsid w:val="000305EE"/>
    <w:rsid w:val="00030998"/>
    <w:rsid w:val="000409FB"/>
    <w:rsid w:val="000443AF"/>
    <w:rsid w:val="00051C61"/>
    <w:rsid w:val="00053D7D"/>
    <w:rsid w:val="000600EB"/>
    <w:rsid w:val="000600FC"/>
    <w:rsid w:val="00063A6E"/>
    <w:rsid w:val="00063A74"/>
    <w:rsid w:val="000655A2"/>
    <w:rsid w:val="00071639"/>
    <w:rsid w:val="00083B56"/>
    <w:rsid w:val="00092378"/>
    <w:rsid w:val="00092876"/>
    <w:rsid w:val="000934DE"/>
    <w:rsid w:val="0009422A"/>
    <w:rsid w:val="000974D2"/>
    <w:rsid w:val="00097794"/>
    <w:rsid w:val="000A5066"/>
    <w:rsid w:val="000A6D73"/>
    <w:rsid w:val="000B12D2"/>
    <w:rsid w:val="000B403B"/>
    <w:rsid w:val="000B552E"/>
    <w:rsid w:val="000B5F0A"/>
    <w:rsid w:val="000B6905"/>
    <w:rsid w:val="000C0BAC"/>
    <w:rsid w:val="000C4ABD"/>
    <w:rsid w:val="000C6D03"/>
    <w:rsid w:val="000D0045"/>
    <w:rsid w:val="000D058F"/>
    <w:rsid w:val="000D1494"/>
    <w:rsid w:val="000D2F54"/>
    <w:rsid w:val="000E01F8"/>
    <w:rsid w:val="000E1241"/>
    <w:rsid w:val="000E47E0"/>
    <w:rsid w:val="000E555F"/>
    <w:rsid w:val="000E5B4F"/>
    <w:rsid w:val="000F6228"/>
    <w:rsid w:val="00100B2A"/>
    <w:rsid w:val="00115FAA"/>
    <w:rsid w:val="001167C4"/>
    <w:rsid w:val="0012594C"/>
    <w:rsid w:val="001266E3"/>
    <w:rsid w:val="00136092"/>
    <w:rsid w:val="001360DE"/>
    <w:rsid w:val="00142742"/>
    <w:rsid w:val="0014699E"/>
    <w:rsid w:val="001507B2"/>
    <w:rsid w:val="00161917"/>
    <w:rsid w:val="0016322C"/>
    <w:rsid w:val="001714D2"/>
    <w:rsid w:val="00174D70"/>
    <w:rsid w:val="001802C1"/>
    <w:rsid w:val="00181DBC"/>
    <w:rsid w:val="00181FBD"/>
    <w:rsid w:val="001875B9"/>
    <w:rsid w:val="00190C61"/>
    <w:rsid w:val="00192CB1"/>
    <w:rsid w:val="00193589"/>
    <w:rsid w:val="001941C5"/>
    <w:rsid w:val="001A057A"/>
    <w:rsid w:val="001C4D3A"/>
    <w:rsid w:val="001D404C"/>
    <w:rsid w:val="001E14C8"/>
    <w:rsid w:val="001E1609"/>
    <w:rsid w:val="001E1953"/>
    <w:rsid w:val="001E3C09"/>
    <w:rsid w:val="001F25A1"/>
    <w:rsid w:val="001F6158"/>
    <w:rsid w:val="001F75E5"/>
    <w:rsid w:val="00202DF2"/>
    <w:rsid w:val="002069D7"/>
    <w:rsid w:val="0020777E"/>
    <w:rsid w:val="002112C9"/>
    <w:rsid w:val="00214146"/>
    <w:rsid w:val="00217F90"/>
    <w:rsid w:val="00222818"/>
    <w:rsid w:val="002248C9"/>
    <w:rsid w:val="002254C2"/>
    <w:rsid w:val="002272A9"/>
    <w:rsid w:val="002315B2"/>
    <w:rsid w:val="00232E65"/>
    <w:rsid w:val="00234299"/>
    <w:rsid w:val="0023499F"/>
    <w:rsid w:val="00244A2A"/>
    <w:rsid w:val="00251BBE"/>
    <w:rsid w:val="00251DC7"/>
    <w:rsid w:val="00265922"/>
    <w:rsid w:val="00277411"/>
    <w:rsid w:val="0028008A"/>
    <w:rsid w:val="00281EAF"/>
    <w:rsid w:val="002850C2"/>
    <w:rsid w:val="002961CB"/>
    <w:rsid w:val="002962AA"/>
    <w:rsid w:val="002A298F"/>
    <w:rsid w:val="002A6A0B"/>
    <w:rsid w:val="002A7166"/>
    <w:rsid w:val="002B0901"/>
    <w:rsid w:val="002C2569"/>
    <w:rsid w:val="002C4AC2"/>
    <w:rsid w:val="002C51F8"/>
    <w:rsid w:val="002D0D80"/>
    <w:rsid w:val="002D688F"/>
    <w:rsid w:val="002D6DB6"/>
    <w:rsid w:val="002E20BA"/>
    <w:rsid w:val="002E586B"/>
    <w:rsid w:val="002E77EC"/>
    <w:rsid w:val="002F0509"/>
    <w:rsid w:val="002F3CFE"/>
    <w:rsid w:val="002F40C1"/>
    <w:rsid w:val="0030410E"/>
    <w:rsid w:val="00305845"/>
    <w:rsid w:val="003127C6"/>
    <w:rsid w:val="00324D27"/>
    <w:rsid w:val="00337352"/>
    <w:rsid w:val="00340E95"/>
    <w:rsid w:val="003412CB"/>
    <w:rsid w:val="003427D6"/>
    <w:rsid w:val="00347E2A"/>
    <w:rsid w:val="00353135"/>
    <w:rsid w:val="0035451D"/>
    <w:rsid w:val="0036048C"/>
    <w:rsid w:val="0036300B"/>
    <w:rsid w:val="003677BF"/>
    <w:rsid w:val="003701F6"/>
    <w:rsid w:val="00374C3C"/>
    <w:rsid w:val="00376350"/>
    <w:rsid w:val="0037718A"/>
    <w:rsid w:val="00381486"/>
    <w:rsid w:val="0038514C"/>
    <w:rsid w:val="00386131"/>
    <w:rsid w:val="003920B1"/>
    <w:rsid w:val="00393F51"/>
    <w:rsid w:val="0039727C"/>
    <w:rsid w:val="003A2773"/>
    <w:rsid w:val="003A52F8"/>
    <w:rsid w:val="003A7DCA"/>
    <w:rsid w:val="003B19A8"/>
    <w:rsid w:val="003B1B40"/>
    <w:rsid w:val="003C03A7"/>
    <w:rsid w:val="003C3AAF"/>
    <w:rsid w:val="003C671B"/>
    <w:rsid w:val="003C6BFB"/>
    <w:rsid w:val="003E2C69"/>
    <w:rsid w:val="003E3962"/>
    <w:rsid w:val="003E4F9A"/>
    <w:rsid w:val="003F55BC"/>
    <w:rsid w:val="0040147B"/>
    <w:rsid w:val="00403506"/>
    <w:rsid w:val="00410A67"/>
    <w:rsid w:val="00410C16"/>
    <w:rsid w:val="004121AA"/>
    <w:rsid w:val="004121EC"/>
    <w:rsid w:val="00414859"/>
    <w:rsid w:val="00416A65"/>
    <w:rsid w:val="004174BC"/>
    <w:rsid w:val="0042466F"/>
    <w:rsid w:val="00430FD2"/>
    <w:rsid w:val="004317C6"/>
    <w:rsid w:val="004322A4"/>
    <w:rsid w:val="00436036"/>
    <w:rsid w:val="00437D89"/>
    <w:rsid w:val="00441C1D"/>
    <w:rsid w:val="0044286C"/>
    <w:rsid w:val="004514AA"/>
    <w:rsid w:val="00452901"/>
    <w:rsid w:val="0045303A"/>
    <w:rsid w:val="00455D5F"/>
    <w:rsid w:val="00455D72"/>
    <w:rsid w:val="00456F80"/>
    <w:rsid w:val="004601EF"/>
    <w:rsid w:val="004643CB"/>
    <w:rsid w:val="004732EA"/>
    <w:rsid w:val="0047388E"/>
    <w:rsid w:val="004766BD"/>
    <w:rsid w:val="00481095"/>
    <w:rsid w:val="004829C8"/>
    <w:rsid w:val="004956DC"/>
    <w:rsid w:val="004960A6"/>
    <w:rsid w:val="004972B8"/>
    <w:rsid w:val="004A62A0"/>
    <w:rsid w:val="004B0D4E"/>
    <w:rsid w:val="004B1ADA"/>
    <w:rsid w:val="004B7E9B"/>
    <w:rsid w:val="004C09F2"/>
    <w:rsid w:val="004C14F3"/>
    <w:rsid w:val="004C22E0"/>
    <w:rsid w:val="004C4429"/>
    <w:rsid w:val="004C5BF0"/>
    <w:rsid w:val="004C5EA6"/>
    <w:rsid w:val="004C6D54"/>
    <w:rsid w:val="004D0BB7"/>
    <w:rsid w:val="004D21A6"/>
    <w:rsid w:val="004D3533"/>
    <w:rsid w:val="004D3DD5"/>
    <w:rsid w:val="004D3E6B"/>
    <w:rsid w:val="004E0F63"/>
    <w:rsid w:val="004E2142"/>
    <w:rsid w:val="004E32A7"/>
    <w:rsid w:val="004E37F1"/>
    <w:rsid w:val="004E5D62"/>
    <w:rsid w:val="004E659D"/>
    <w:rsid w:val="004F21F1"/>
    <w:rsid w:val="004F436C"/>
    <w:rsid w:val="004F68BE"/>
    <w:rsid w:val="00502C15"/>
    <w:rsid w:val="005057D0"/>
    <w:rsid w:val="005132CE"/>
    <w:rsid w:val="00517B7E"/>
    <w:rsid w:val="00522C33"/>
    <w:rsid w:val="00524F19"/>
    <w:rsid w:val="005273A3"/>
    <w:rsid w:val="00530291"/>
    <w:rsid w:val="00532A26"/>
    <w:rsid w:val="00534731"/>
    <w:rsid w:val="00535096"/>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B2F5C"/>
    <w:rsid w:val="005C0A30"/>
    <w:rsid w:val="005C40CD"/>
    <w:rsid w:val="005D17E0"/>
    <w:rsid w:val="005D184D"/>
    <w:rsid w:val="005D588A"/>
    <w:rsid w:val="005D71BA"/>
    <w:rsid w:val="005E4E49"/>
    <w:rsid w:val="005E7372"/>
    <w:rsid w:val="005F08E0"/>
    <w:rsid w:val="005F0B90"/>
    <w:rsid w:val="005F28A9"/>
    <w:rsid w:val="005F3190"/>
    <w:rsid w:val="005F60DD"/>
    <w:rsid w:val="00601565"/>
    <w:rsid w:val="00603061"/>
    <w:rsid w:val="00611E7B"/>
    <w:rsid w:val="006146FC"/>
    <w:rsid w:val="00615987"/>
    <w:rsid w:val="00616974"/>
    <w:rsid w:val="0063104A"/>
    <w:rsid w:val="0063268D"/>
    <w:rsid w:val="0063273A"/>
    <w:rsid w:val="006438AF"/>
    <w:rsid w:val="00651F90"/>
    <w:rsid w:val="00653875"/>
    <w:rsid w:val="00656861"/>
    <w:rsid w:val="00657155"/>
    <w:rsid w:val="0066522C"/>
    <w:rsid w:val="00665247"/>
    <w:rsid w:val="00670EB6"/>
    <w:rsid w:val="0067169C"/>
    <w:rsid w:val="00672ABB"/>
    <w:rsid w:val="00673F7E"/>
    <w:rsid w:val="00676DE7"/>
    <w:rsid w:val="00677C45"/>
    <w:rsid w:val="00684C61"/>
    <w:rsid w:val="00687575"/>
    <w:rsid w:val="0069448F"/>
    <w:rsid w:val="006970E7"/>
    <w:rsid w:val="006B0E49"/>
    <w:rsid w:val="006B201B"/>
    <w:rsid w:val="006B330F"/>
    <w:rsid w:val="006C4B68"/>
    <w:rsid w:val="006D52F4"/>
    <w:rsid w:val="006D699F"/>
    <w:rsid w:val="006E161B"/>
    <w:rsid w:val="006E6E53"/>
    <w:rsid w:val="00701C9D"/>
    <w:rsid w:val="007128DD"/>
    <w:rsid w:val="00716CDC"/>
    <w:rsid w:val="00716E92"/>
    <w:rsid w:val="0072245B"/>
    <w:rsid w:val="007236DF"/>
    <w:rsid w:val="007255A0"/>
    <w:rsid w:val="00726A83"/>
    <w:rsid w:val="0073400A"/>
    <w:rsid w:val="00734495"/>
    <w:rsid w:val="007378E2"/>
    <w:rsid w:val="00743365"/>
    <w:rsid w:val="00743DB7"/>
    <w:rsid w:val="00751974"/>
    <w:rsid w:val="00752712"/>
    <w:rsid w:val="00753727"/>
    <w:rsid w:val="0075428D"/>
    <w:rsid w:val="00756D75"/>
    <w:rsid w:val="00757B6E"/>
    <w:rsid w:val="007725C5"/>
    <w:rsid w:val="00782821"/>
    <w:rsid w:val="00784CA3"/>
    <w:rsid w:val="007938D5"/>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5A90"/>
    <w:rsid w:val="007C6786"/>
    <w:rsid w:val="007D0511"/>
    <w:rsid w:val="007D3D3A"/>
    <w:rsid w:val="007D6F36"/>
    <w:rsid w:val="007E194B"/>
    <w:rsid w:val="007E47D9"/>
    <w:rsid w:val="007F116C"/>
    <w:rsid w:val="007F2C0D"/>
    <w:rsid w:val="007F34E9"/>
    <w:rsid w:val="007F40BD"/>
    <w:rsid w:val="008021F6"/>
    <w:rsid w:val="00803735"/>
    <w:rsid w:val="0080409A"/>
    <w:rsid w:val="00806C9C"/>
    <w:rsid w:val="00812360"/>
    <w:rsid w:val="00812895"/>
    <w:rsid w:val="008139FA"/>
    <w:rsid w:val="008154B5"/>
    <w:rsid w:val="008218A1"/>
    <w:rsid w:val="00822A8B"/>
    <w:rsid w:val="00830549"/>
    <w:rsid w:val="00832964"/>
    <w:rsid w:val="0083405F"/>
    <w:rsid w:val="00834F62"/>
    <w:rsid w:val="0083738D"/>
    <w:rsid w:val="00841D1F"/>
    <w:rsid w:val="008428DF"/>
    <w:rsid w:val="00842E8B"/>
    <w:rsid w:val="00843EA1"/>
    <w:rsid w:val="008513D3"/>
    <w:rsid w:val="0086477F"/>
    <w:rsid w:val="0087475F"/>
    <w:rsid w:val="00874F4A"/>
    <w:rsid w:val="00875FBE"/>
    <w:rsid w:val="008766DC"/>
    <w:rsid w:val="0088305C"/>
    <w:rsid w:val="0088314B"/>
    <w:rsid w:val="008851AA"/>
    <w:rsid w:val="0088624F"/>
    <w:rsid w:val="008A2178"/>
    <w:rsid w:val="008A22B2"/>
    <w:rsid w:val="008A4D42"/>
    <w:rsid w:val="008A627C"/>
    <w:rsid w:val="008B017E"/>
    <w:rsid w:val="008B1F86"/>
    <w:rsid w:val="008B3EE0"/>
    <w:rsid w:val="008B5521"/>
    <w:rsid w:val="008B59E5"/>
    <w:rsid w:val="008B6D1E"/>
    <w:rsid w:val="008C36E5"/>
    <w:rsid w:val="008D0123"/>
    <w:rsid w:val="008D028F"/>
    <w:rsid w:val="008E1D2B"/>
    <w:rsid w:val="008E40C5"/>
    <w:rsid w:val="008E782B"/>
    <w:rsid w:val="008E7C9C"/>
    <w:rsid w:val="008F11A8"/>
    <w:rsid w:val="008F247F"/>
    <w:rsid w:val="008F53D7"/>
    <w:rsid w:val="00901998"/>
    <w:rsid w:val="00901B2D"/>
    <w:rsid w:val="00902F29"/>
    <w:rsid w:val="0090466D"/>
    <w:rsid w:val="00905F31"/>
    <w:rsid w:val="00916E5E"/>
    <w:rsid w:val="009172B0"/>
    <w:rsid w:val="00920FEF"/>
    <w:rsid w:val="00927CF4"/>
    <w:rsid w:val="00943FAA"/>
    <w:rsid w:val="009458B0"/>
    <w:rsid w:val="00951A54"/>
    <w:rsid w:val="00953059"/>
    <w:rsid w:val="00956F8A"/>
    <w:rsid w:val="0096018A"/>
    <w:rsid w:val="00964189"/>
    <w:rsid w:val="0096475D"/>
    <w:rsid w:val="00966499"/>
    <w:rsid w:val="00970F81"/>
    <w:rsid w:val="00971968"/>
    <w:rsid w:val="00973E23"/>
    <w:rsid w:val="009768CB"/>
    <w:rsid w:val="00981870"/>
    <w:rsid w:val="00983371"/>
    <w:rsid w:val="00996477"/>
    <w:rsid w:val="009A6974"/>
    <w:rsid w:val="009B02D7"/>
    <w:rsid w:val="009B1274"/>
    <w:rsid w:val="009B6C18"/>
    <w:rsid w:val="009C0848"/>
    <w:rsid w:val="009C0A5D"/>
    <w:rsid w:val="009C16CD"/>
    <w:rsid w:val="009C2541"/>
    <w:rsid w:val="009C44BE"/>
    <w:rsid w:val="009C5BAD"/>
    <w:rsid w:val="009D150D"/>
    <w:rsid w:val="009D17C2"/>
    <w:rsid w:val="009D6216"/>
    <w:rsid w:val="009D67C8"/>
    <w:rsid w:val="009D77A3"/>
    <w:rsid w:val="009D7BE9"/>
    <w:rsid w:val="009D7DC3"/>
    <w:rsid w:val="009E2290"/>
    <w:rsid w:val="009E28B1"/>
    <w:rsid w:val="009E715E"/>
    <w:rsid w:val="009F1196"/>
    <w:rsid w:val="009F64B1"/>
    <w:rsid w:val="00A0122C"/>
    <w:rsid w:val="00A01701"/>
    <w:rsid w:val="00A02CBA"/>
    <w:rsid w:val="00A102F6"/>
    <w:rsid w:val="00A10EFF"/>
    <w:rsid w:val="00A116E8"/>
    <w:rsid w:val="00A15E2A"/>
    <w:rsid w:val="00A26A3A"/>
    <w:rsid w:val="00A3009D"/>
    <w:rsid w:val="00A30297"/>
    <w:rsid w:val="00A32F16"/>
    <w:rsid w:val="00A33064"/>
    <w:rsid w:val="00A3468F"/>
    <w:rsid w:val="00A43049"/>
    <w:rsid w:val="00A463B8"/>
    <w:rsid w:val="00A501E4"/>
    <w:rsid w:val="00A52854"/>
    <w:rsid w:val="00A52C47"/>
    <w:rsid w:val="00A57061"/>
    <w:rsid w:val="00A66E5C"/>
    <w:rsid w:val="00A676A9"/>
    <w:rsid w:val="00A80421"/>
    <w:rsid w:val="00A8449A"/>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6548"/>
    <w:rsid w:val="00B111B8"/>
    <w:rsid w:val="00B11EE2"/>
    <w:rsid w:val="00B1435B"/>
    <w:rsid w:val="00B148EC"/>
    <w:rsid w:val="00B17724"/>
    <w:rsid w:val="00B17BE2"/>
    <w:rsid w:val="00B229E8"/>
    <w:rsid w:val="00B234E5"/>
    <w:rsid w:val="00B275DF"/>
    <w:rsid w:val="00B35C21"/>
    <w:rsid w:val="00B4530C"/>
    <w:rsid w:val="00B52DC2"/>
    <w:rsid w:val="00B53464"/>
    <w:rsid w:val="00B54D40"/>
    <w:rsid w:val="00B5541F"/>
    <w:rsid w:val="00B64C2C"/>
    <w:rsid w:val="00B72B2F"/>
    <w:rsid w:val="00B742B1"/>
    <w:rsid w:val="00B74429"/>
    <w:rsid w:val="00B8084F"/>
    <w:rsid w:val="00B8129E"/>
    <w:rsid w:val="00B81982"/>
    <w:rsid w:val="00B81F89"/>
    <w:rsid w:val="00B85DC0"/>
    <w:rsid w:val="00B90D83"/>
    <w:rsid w:val="00B92352"/>
    <w:rsid w:val="00B931F8"/>
    <w:rsid w:val="00B9557A"/>
    <w:rsid w:val="00B95884"/>
    <w:rsid w:val="00BA4C71"/>
    <w:rsid w:val="00BA617B"/>
    <w:rsid w:val="00BA7392"/>
    <w:rsid w:val="00BB09A5"/>
    <w:rsid w:val="00BB58C5"/>
    <w:rsid w:val="00BB5FE8"/>
    <w:rsid w:val="00BB7A18"/>
    <w:rsid w:val="00BC7367"/>
    <w:rsid w:val="00BD1B83"/>
    <w:rsid w:val="00BD4743"/>
    <w:rsid w:val="00BE3A67"/>
    <w:rsid w:val="00BE5836"/>
    <w:rsid w:val="00BE5952"/>
    <w:rsid w:val="00BE7460"/>
    <w:rsid w:val="00BE7C30"/>
    <w:rsid w:val="00BF2F42"/>
    <w:rsid w:val="00BF33A8"/>
    <w:rsid w:val="00C01724"/>
    <w:rsid w:val="00C027F7"/>
    <w:rsid w:val="00C061F4"/>
    <w:rsid w:val="00C136EF"/>
    <w:rsid w:val="00C13FC3"/>
    <w:rsid w:val="00C15A05"/>
    <w:rsid w:val="00C15F08"/>
    <w:rsid w:val="00C209DF"/>
    <w:rsid w:val="00C25F23"/>
    <w:rsid w:val="00C26F8B"/>
    <w:rsid w:val="00C318F6"/>
    <w:rsid w:val="00C336DC"/>
    <w:rsid w:val="00C33F2D"/>
    <w:rsid w:val="00C341FC"/>
    <w:rsid w:val="00C35BFD"/>
    <w:rsid w:val="00C52B70"/>
    <w:rsid w:val="00C52C32"/>
    <w:rsid w:val="00C56B97"/>
    <w:rsid w:val="00C628F3"/>
    <w:rsid w:val="00C66E10"/>
    <w:rsid w:val="00C67B22"/>
    <w:rsid w:val="00C738BD"/>
    <w:rsid w:val="00C768E8"/>
    <w:rsid w:val="00C77F42"/>
    <w:rsid w:val="00C801B7"/>
    <w:rsid w:val="00C8326A"/>
    <w:rsid w:val="00C84607"/>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2DD5"/>
    <w:rsid w:val="00CF5DE9"/>
    <w:rsid w:val="00CF7D9B"/>
    <w:rsid w:val="00D00F17"/>
    <w:rsid w:val="00D1623A"/>
    <w:rsid w:val="00D16C3B"/>
    <w:rsid w:val="00D174BF"/>
    <w:rsid w:val="00D21CB7"/>
    <w:rsid w:val="00D31BCB"/>
    <w:rsid w:val="00D40071"/>
    <w:rsid w:val="00D413D8"/>
    <w:rsid w:val="00D42C03"/>
    <w:rsid w:val="00D44360"/>
    <w:rsid w:val="00D445DF"/>
    <w:rsid w:val="00D44EE0"/>
    <w:rsid w:val="00D46832"/>
    <w:rsid w:val="00D472E9"/>
    <w:rsid w:val="00D5554B"/>
    <w:rsid w:val="00D558A5"/>
    <w:rsid w:val="00D613F9"/>
    <w:rsid w:val="00D636B4"/>
    <w:rsid w:val="00D64360"/>
    <w:rsid w:val="00D65BAB"/>
    <w:rsid w:val="00D70C6E"/>
    <w:rsid w:val="00D74E3F"/>
    <w:rsid w:val="00D7786A"/>
    <w:rsid w:val="00D8019B"/>
    <w:rsid w:val="00D80CC4"/>
    <w:rsid w:val="00D812CF"/>
    <w:rsid w:val="00D87199"/>
    <w:rsid w:val="00D90698"/>
    <w:rsid w:val="00D943F4"/>
    <w:rsid w:val="00D95274"/>
    <w:rsid w:val="00DA752A"/>
    <w:rsid w:val="00DB3C4F"/>
    <w:rsid w:val="00DB5C6E"/>
    <w:rsid w:val="00DC0C33"/>
    <w:rsid w:val="00DC0C60"/>
    <w:rsid w:val="00DC39AB"/>
    <w:rsid w:val="00DC6949"/>
    <w:rsid w:val="00DE347D"/>
    <w:rsid w:val="00DE4252"/>
    <w:rsid w:val="00DF0F40"/>
    <w:rsid w:val="00DF1A85"/>
    <w:rsid w:val="00DF1C71"/>
    <w:rsid w:val="00E02AAF"/>
    <w:rsid w:val="00E04248"/>
    <w:rsid w:val="00E069D9"/>
    <w:rsid w:val="00E10BB8"/>
    <w:rsid w:val="00E12B96"/>
    <w:rsid w:val="00E16D71"/>
    <w:rsid w:val="00E3584A"/>
    <w:rsid w:val="00E359BA"/>
    <w:rsid w:val="00E401BF"/>
    <w:rsid w:val="00E401FC"/>
    <w:rsid w:val="00E4089D"/>
    <w:rsid w:val="00E4163D"/>
    <w:rsid w:val="00E523BC"/>
    <w:rsid w:val="00E52A27"/>
    <w:rsid w:val="00E54244"/>
    <w:rsid w:val="00E5732F"/>
    <w:rsid w:val="00E57CAF"/>
    <w:rsid w:val="00E65353"/>
    <w:rsid w:val="00E66CFC"/>
    <w:rsid w:val="00E67B33"/>
    <w:rsid w:val="00E71662"/>
    <w:rsid w:val="00E7238A"/>
    <w:rsid w:val="00E7310B"/>
    <w:rsid w:val="00E74794"/>
    <w:rsid w:val="00E74F64"/>
    <w:rsid w:val="00E75032"/>
    <w:rsid w:val="00E800FA"/>
    <w:rsid w:val="00E80110"/>
    <w:rsid w:val="00E81F31"/>
    <w:rsid w:val="00E837F5"/>
    <w:rsid w:val="00E90C56"/>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75D"/>
    <w:rsid w:val="00EE2B0D"/>
    <w:rsid w:val="00EE4871"/>
    <w:rsid w:val="00EE5C46"/>
    <w:rsid w:val="00EF3D8B"/>
    <w:rsid w:val="00EF4186"/>
    <w:rsid w:val="00EF47B8"/>
    <w:rsid w:val="00EF7A6E"/>
    <w:rsid w:val="00EF7C4D"/>
    <w:rsid w:val="00F004DE"/>
    <w:rsid w:val="00F040F7"/>
    <w:rsid w:val="00F05530"/>
    <w:rsid w:val="00F07D55"/>
    <w:rsid w:val="00F10342"/>
    <w:rsid w:val="00F1778E"/>
    <w:rsid w:val="00F20E4D"/>
    <w:rsid w:val="00F231A6"/>
    <w:rsid w:val="00F26D1D"/>
    <w:rsid w:val="00F34769"/>
    <w:rsid w:val="00F3659A"/>
    <w:rsid w:val="00F377F8"/>
    <w:rsid w:val="00F40B15"/>
    <w:rsid w:val="00F40F4B"/>
    <w:rsid w:val="00F42709"/>
    <w:rsid w:val="00F45A38"/>
    <w:rsid w:val="00F67EA4"/>
    <w:rsid w:val="00F7064B"/>
    <w:rsid w:val="00F70C1B"/>
    <w:rsid w:val="00F754F9"/>
    <w:rsid w:val="00F8401B"/>
    <w:rsid w:val="00F86BC3"/>
    <w:rsid w:val="00F9597A"/>
    <w:rsid w:val="00F967E0"/>
    <w:rsid w:val="00F96C40"/>
    <w:rsid w:val="00FA072D"/>
    <w:rsid w:val="00FA2ABB"/>
    <w:rsid w:val="00FA49D3"/>
    <w:rsid w:val="00FA5F5C"/>
    <w:rsid w:val="00FA5FEB"/>
    <w:rsid w:val="00FB0CF6"/>
    <w:rsid w:val="00FB0E0A"/>
    <w:rsid w:val="00FB165E"/>
    <w:rsid w:val="00FB3FB5"/>
    <w:rsid w:val="00FC043D"/>
    <w:rsid w:val="00FC0ACB"/>
    <w:rsid w:val="00FC1226"/>
    <w:rsid w:val="00FC18CD"/>
    <w:rsid w:val="00FC1A5B"/>
    <w:rsid w:val="00FC3E15"/>
    <w:rsid w:val="00FC4831"/>
    <w:rsid w:val="00FC5C67"/>
    <w:rsid w:val="00FD3F9C"/>
    <w:rsid w:val="00FD5FBB"/>
    <w:rsid w:val="00FD7C9D"/>
    <w:rsid w:val="00FE186B"/>
    <w:rsid w:val="00FE26BE"/>
    <w:rsid w:val="00FE44AA"/>
    <w:rsid w:val="00FE700D"/>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basedOn w:val="DefaultParagraphFont"/>
    <w:uiPriority w:val="99"/>
    <w:semiHidden/>
    <w:unhideWhenUsed/>
    <w:rsid w:val="005D588A"/>
    <w:rPr>
      <w:i/>
      <w:iCs/>
    </w:rPr>
  </w:style>
  <w:style w:type="character" w:customStyle="1" w:styleId="A7">
    <w:name w:val="A7"/>
    <w:uiPriority w:val="99"/>
    <w:rsid w:val="005D588A"/>
    <w:rPr>
      <w:rFonts w:cs="Optima"/>
      <w:color w:val="000000"/>
      <w:sz w:val="23"/>
      <w:szCs w:val="23"/>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international.se/project/probolinggo-helsingborg-symbiocity-cooperation,%20diakses" TargetMode="External"/><Relationship Id="rId13" Type="http://schemas.openxmlformats.org/officeDocument/2006/relationships/hyperlink" Target="http://sim.ciptakarya.pu.go.id/p2kh/knowledge/detail/program-pengembangan-kota-hijau" TargetMode="External"/><Relationship Id="rId18" Type="http://schemas.openxmlformats.org/officeDocument/2006/relationships/hyperlink" Target="http://www.cib-uclg.org/news/symbiocity-projects-skl-international-theory-and-practice-sustainable-urban-develop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urabayapagi.com/read/115926/2014/07/01/Pemkota_Prakarsai__BANG_KARLI_di_Kelurahan_Wonoasih.html" TargetMode="External"/><Relationship Id="rId17" Type="http://schemas.openxmlformats.org/officeDocument/2006/relationships/hyperlink" Target="http://www.swedcham.com.hk/wp-content/uploads/2011/11/Annex-2.pdf" TargetMode="External"/><Relationship Id="rId2" Type="http://schemas.openxmlformats.org/officeDocument/2006/relationships/numbering" Target="numbering.xml"/><Relationship Id="rId16" Type="http://schemas.openxmlformats.org/officeDocument/2006/relationships/hyperlink" Target="http://bappeda.probolinggokota.go.id/index.php/berita/18-symbiocity-bentuk-kerjasama-probolinggo-swed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itatrans9.com/?p=37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wedenabroad.com/SelectImageX/254972/SymbioCity_summary_110330_low.pdf" TargetMode="External"/><Relationship Id="rId23" Type="http://schemas.openxmlformats.org/officeDocument/2006/relationships/fontTable" Target="fontTable.xml"/><Relationship Id="rId10" Type="http://schemas.openxmlformats.org/officeDocument/2006/relationships/hyperlink" Target="http://tataruang.atr-bpn.go.id/Berita/Detail/261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ranmadura.com/2013/02/12/helsingborg-swedia-gandeng-kota-probolinggo/" TargetMode="External"/><Relationship Id="rId14" Type="http://schemas.openxmlformats.org/officeDocument/2006/relationships/hyperlink" Target="http://iati.openaid.se/docs/961777_1_0.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C3EA-2764-416D-9B80-4A8C5F4F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16</Pages>
  <Words>6825</Words>
  <Characters>38907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291</cp:revision>
  <cp:lastPrinted>2017-11-01T01:30:00Z</cp:lastPrinted>
  <dcterms:created xsi:type="dcterms:W3CDTF">2017-11-11T10:43:00Z</dcterms:created>
  <dcterms:modified xsi:type="dcterms:W3CDTF">2018-07-15T13:03:00Z</dcterms:modified>
</cp:coreProperties>
</file>